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61" w:rsidRPr="00AE0DF1" w:rsidRDefault="00012761" w:rsidP="00342862">
      <w:pPr>
        <w:pStyle w:val="a6"/>
        <w:ind w:left="4956" w:firstLine="1281"/>
        <w:rPr>
          <w:b/>
        </w:rPr>
      </w:pPr>
      <w:r w:rsidRPr="00AE0DF1">
        <w:rPr>
          <w:b/>
        </w:rPr>
        <w:t>УТВЕРЖДАЮ</w:t>
      </w:r>
      <w:r>
        <w:rPr>
          <w:b/>
        </w:rPr>
        <w:t>:</w:t>
      </w:r>
    </w:p>
    <w:p w:rsidR="00012761" w:rsidRDefault="00012761" w:rsidP="00342862">
      <w:pPr>
        <w:pStyle w:val="a6"/>
        <w:ind w:left="4956" w:firstLine="1281"/>
      </w:pPr>
      <w:r>
        <w:t>Генеральный директор</w:t>
      </w:r>
    </w:p>
    <w:p w:rsidR="00012761" w:rsidRDefault="00012761" w:rsidP="00342862">
      <w:pPr>
        <w:pStyle w:val="a6"/>
        <w:ind w:left="4956" w:firstLine="1281"/>
      </w:pPr>
      <w:r>
        <w:t>ООО «ЖКС г. Петродворца»</w:t>
      </w:r>
    </w:p>
    <w:p w:rsidR="00012761" w:rsidRDefault="00012761" w:rsidP="00342862">
      <w:pPr>
        <w:pStyle w:val="a6"/>
        <w:ind w:left="4956" w:firstLine="1281"/>
      </w:pPr>
    </w:p>
    <w:p w:rsidR="00012761" w:rsidRDefault="009B0048" w:rsidP="00342862">
      <w:pPr>
        <w:pStyle w:val="a6"/>
        <w:ind w:left="4956" w:firstLine="1281"/>
      </w:pPr>
      <w:r>
        <w:t>__________________</w:t>
      </w:r>
      <w:r w:rsidR="00012761">
        <w:t>А.И. Сорокин</w:t>
      </w:r>
    </w:p>
    <w:p w:rsidR="00012761" w:rsidRDefault="008149EB" w:rsidP="008149EB">
      <w:pPr>
        <w:pStyle w:val="a6"/>
      </w:pPr>
      <w:r>
        <w:t xml:space="preserve">                                                                                                       </w:t>
      </w:r>
      <w:r w:rsidR="00A97B9D">
        <w:t xml:space="preserve"> «23</w:t>
      </w:r>
      <w:r w:rsidR="00342862">
        <w:t>»</w:t>
      </w:r>
      <w:r w:rsidR="00A97B9D">
        <w:t xml:space="preserve"> июля </w:t>
      </w:r>
      <w:r w:rsidR="00D95DE9">
        <w:t>2014</w:t>
      </w:r>
      <w:r w:rsidR="00012761">
        <w:t>г.</w:t>
      </w:r>
    </w:p>
    <w:p w:rsidR="00012761" w:rsidRDefault="00012761" w:rsidP="00342862">
      <w:pPr>
        <w:pStyle w:val="a6"/>
        <w:ind w:firstLine="1281"/>
      </w:pPr>
    </w:p>
    <w:p w:rsidR="00012761" w:rsidRDefault="00012761" w:rsidP="00012761">
      <w:pPr>
        <w:pStyle w:val="a4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012761" w:rsidRDefault="00012761" w:rsidP="00012761">
      <w:pPr>
        <w:pStyle w:val="a4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012761" w:rsidRDefault="00012761" w:rsidP="00012761">
      <w:pPr>
        <w:pStyle w:val="a4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012761" w:rsidRDefault="00012761" w:rsidP="00012761">
      <w:pPr>
        <w:pStyle w:val="a4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012761" w:rsidRDefault="00012761" w:rsidP="00012761">
      <w:pPr>
        <w:pStyle w:val="a4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012761" w:rsidRPr="00AE0DF1" w:rsidRDefault="005C1D1A" w:rsidP="00A0616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по запросу цен</w:t>
      </w:r>
      <w:r w:rsidR="00012761">
        <w:rPr>
          <w:b/>
          <w:sz w:val="28"/>
          <w:szCs w:val="28"/>
        </w:rPr>
        <w:t xml:space="preserve"> № </w:t>
      </w:r>
      <w:r w:rsidR="00A06169">
        <w:rPr>
          <w:b/>
          <w:sz w:val="28"/>
          <w:szCs w:val="28"/>
        </w:rPr>
        <w:t>17</w:t>
      </w:r>
      <w:r w:rsidR="00012761" w:rsidRPr="00D431FB">
        <w:rPr>
          <w:b/>
          <w:sz w:val="28"/>
          <w:szCs w:val="28"/>
        </w:rPr>
        <w:t>-201</w:t>
      </w:r>
      <w:r w:rsidR="005529F6" w:rsidRPr="00D431FB">
        <w:rPr>
          <w:b/>
          <w:sz w:val="28"/>
          <w:szCs w:val="28"/>
        </w:rPr>
        <w:t>4</w:t>
      </w:r>
    </w:p>
    <w:p w:rsidR="000D2E8D" w:rsidRPr="000D2E8D" w:rsidRDefault="0022576F" w:rsidP="00A06169">
      <w:pPr>
        <w:pStyle w:val="ConsNonformat"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Открытый з</w:t>
      </w:r>
      <w:r w:rsidR="00A06169" w:rsidRPr="00D431FB">
        <w:rPr>
          <w:rFonts w:ascii="Times New Roman" w:hAnsi="Times New Roman"/>
          <w:b/>
          <w:sz w:val="24"/>
          <w:szCs w:val="24"/>
        </w:rPr>
        <w:t>апрос</w:t>
      </w:r>
      <w:r w:rsidR="007321B7">
        <w:rPr>
          <w:rFonts w:ascii="Times New Roman" w:hAnsi="Times New Roman"/>
          <w:b/>
          <w:sz w:val="24"/>
          <w:szCs w:val="24"/>
        </w:rPr>
        <w:t xml:space="preserve"> </w:t>
      </w:r>
      <w:r w:rsidR="00D95DE9" w:rsidRPr="00D431FB">
        <w:rPr>
          <w:rFonts w:ascii="Times New Roman" w:hAnsi="Times New Roman"/>
          <w:b/>
          <w:sz w:val="24"/>
          <w:szCs w:val="24"/>
        </w:rPr>
        <w:t xml:space="preserve">цен </w:t>
      </w:r>
      <w:r w:rsidR="00D47418">
        <w:rPr>
          <w:rFonts w:ascii="Times New Roman" w:hAnsi="Times New Roman"/>
          <w:b/>
          <w:sz w:val="24"/>
          <w:szCs w:val="24"/>
        </w:rPr>
        <w:t xml:space="preserve">не в электронной форме </w:t>
      </w:r>
      <w:r w:rsidR="00D95DE9" w:rsidRPr="000D2E8D">
        <w:rPr>
          <w:rFonts w:ascii="Times New Roman" w:hAnsi="Times New Roman"/>
          <w:b/>
          <w:sz w:val="24"/>
          <w:szCs w:val="24"/>
        </w:rPr>
        <w:t>на</w:t>
      </w:r>
      <w:r w:rsidR="00763D41">
        <w:rPr>
          <w:rFonts w:ascii="Times New Roman" w:hAnsi="Times New Roman"/>
          <w:b/>
          <w:sz w:val="24"/>
          <w:szCs w:val="24"/>
        </w:rPr>
        <w:t xml:space="preserve"> право заключения Д</w:t>
      </w:r>
      <w:r w:rsidR="00012761" w:rsidRPr="000D2E8D">
        <w:rPr>
          <w:rFonts w:ascii="Times New Roman" w:hAnsi="Times New Roman"/>
          <w:b/>
          <w:sz w:val="24"/>
          <w:szCs w:val="24"/>
        </w:rPr>
        <w:t xml:space="preserve">оговора </w:t>
      </w:r>
      <w:r w:rsidR="00D95DE9" w:rsidRPr="000D2E8D">
        <w:rPr>
          <w:rFonts w:ascii="Times New Roman" w:hAnsi="Times New Roman"/>
          <w:b/>
          <w:sz w:val="24"/>
          <w:szCs w:val="24"/>
        </w:rPr>
        <w:t xml:space="preserve">на </w:t>
      </w:r>
      <w:r w:rsidR="00D95DE9" w:rsidRPr="000D2E8D">
        <w:rPr>
          <w:rFonts w:ascii="Times New Roman" w:hAnsi="Times New Roman"/>
          <w:b/>
          <w:bCs/>
          <w:sz w:val="24"/>
          <w:szCs w:val="24"/>
        </w:rPr>
        <w:t>оказание</w:t>
      </w:r>
      <w:r w:rsidR="000D2E8D" w:rsidRPr="000D2E8D">
        <w:rPr>
          <w:rFonts w:ascii="Times New Roman" w:hAnsi="Times New Roman"/>
          <w:b/>
          <w:bCs/>
          <w:sz w:val="24"/>
          <w:szCs w:val="24"/>
        </w:rPr>
        <w:t xml:space="preserve"> услуг по техническому обслуживанию и ремонту узлов учета тепловой энергии </w:t>
      </w:r>
    </w:p>
    <w:p w:rsidR="00012761" w:rsidRPr="000D2E8D" w:rsidRDefault="00012761" w:rsidP="00A06169">
      <w:pPr>
        <w:jc w:val="center"/>
        <w:rPr>
          <w:b/>
        </w:rPr>
      </w:pPr>
      <w:r w:rsidRPr="000D2E8D">
        <w:rPr>
          <w:b/>
        </w:rPr>
        <w:t>в многоквартирных домах,</w:t>
      </w:r>
      <w:r w:rsidR="00D95DE9">
        <w:rPr>
          <w:b/>
        </w:rPr>
        <w:t xml:space="preserve"> обслуживаемых ООО «ЖКС</w:t>
      </w:r>
      <w:r w:rsidRPr="000D2E8D">
        <w:rPr>
          <w:b/>
        </w:rPr>
        <w:t xml:space="preserve"> г. Петродворца»</w:t>
      </w:r>
    </w:p>
    <w:p w:rsidR="00012761" w:rsidRDefault="00012761" w:rsidP="00012761">
      <w:pPr>
        <w:suppressAutoHyphens/>
        <w:spacing w:line="300" w:lineRule="auto"/>
        <w:ind w:right="641"/>
        <w:jc w:val="center"/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012761" w:rsidP="00012761">
      <w:pPr>
        <w:rPr>
          <w:b/>
          <w:bCs/>
          <w:color w:val="000000"/>
        </w:rPr>
      </w:pPr>
    </w:p>
    <w:p w:rsidR="00012761" w:rsidRDefault="007321B7" w:rsidP="00012761">
      <w:pPr>
        <w:rPr>
          <w:color w:val="000000"/>
        </w:rPr>
      </w:pPr>
      <w:r>
        <w:rPr>
          <w:b/>
          <w:color w:val="000000"/>
        </w:rPr>
        <w:t xml:space="preserve">     </w:t>
      </w:r>
      <w:r w:rsidR="00012761" w:rsidRPr="00AE0DF1">
        <w:rPr>
          <w:b/>
          <w:color w:val="000000"/>
        </w:rPr>
        <w:t>Заказчик:</w:t>
      </w:r>
      <w:r>
        <w:rPr>
          <w:b/>
          <w:color w:val="000000"/>
        </w:rPr>
        <w:t xml:space="preserve"> </w:t>
      </w:r>
      <w:r w:rsidR="00D95DE9">
        <w:rPr>
          <w:color w:val="000000"/>
        </w:rPr>
        <w:t>ООО «ЖКС</w:t>
      </w:r>
      <w:r w:rsidR="00012761">
        <w:rPr>
          <w:color w:val="000000"/>
        </w:rPr>
        <w:t xml:space="preserve"> г. Петродворца»</w:t>
      </w:r>
    </w:p>
    <w:p w:rsidR="00012761" w:rsidRPr="0092629B" w:rsidRDefault="00012761" w:rsidP="007321B7">
      <w:pPr>
        <w:shd w:val="clear" w:color="auto" w:fill="FFFFFF"/>
        <w:tabs>
          <w:tab w:val="left" w:pos="284"/>
        </w:tabs>
        <w:jc w:val="both"/>
        <w:rPr>
          <w:rFonts w:eastAsia="Times New Roman CYR" w:cs="Times New Roman CYR"/>
          <w:color w:val="000000"/>
        </w:rPr>
      </w:pPr>
      <w:r w:rsidRPr="00AE0DF1">
        <w:rPr>
          <w:b/>
          <w:color w:val="000000"/>
        </w:rPr>
        <w:t xml:space="preserve">     Адрес:</w:t>
      </w:r>
      <w:r w:rsidR="007321B7">
        <w:rPr>
          <w:b/>
          <w:color w:val="000000"/>
        </w:rPr>
        <w:t xml:space="preserve"> </w:t>
      </w:r>
      <w:r w:rsidRPr="0092629B">
        <w:rPr>
          <w:rFonts w:eastAsia="Times New Roman CYR" w:cs="Times New Roman CYR"/>
          <w:color w:val="000000"/>
        </w:rPr>
        <w:t>19</w:t>
      </w:r>
      <w:r>
        <w:rPr>
          <w:rFonts w:eastAsia="Times New Roman CYR" w:cs="Times New Roman CYR"/>
          <w:color w:val="000000"/>
        </w:rPr>
        <w:t>8504</w:t>
      </w:r>
      <w:r w:rsidR="00D95DE9">
        <w:rPr>
          <w:rFonts w:eastAsia="Times New Roman CYR" w:cs="Times New Roman CYR"/>
          <w:color w:val="000000"/>
        </w:rPr>
        <w:t xml:space="preserve">, Российская Федерация, </w:t>
      </w:r>
      <w:r w:rsidRPr="0092629B">
        <w:rPr>
          <w:rFonts w:eastAsia="Times New Roman CYR" w:cs="Times New Roman CYR"/>
          <w:color w:val="000000"/>
        </w:rPr>
        <w:t xml:space="preserve">Санкт-Петербург, </w:t>
      </w:r>
      <w:r>
        <w:rPr>
          <w:rFonts w:eastAsia="Times New Roman CYR" w:cs="Times New Roman CYR"/>
          <w:color w:val="000000"/>
        </w:rPr>
        <w:t>г. Петергоф, Петергофская ул., д. 13</w:t>
      </w:r>
    </w:p>
    <w:p w:rsidR="00012761" w:rsidRPr="008B4BD1" w:rsidRDefault="00012761" w:rsidP="00012761"/>
    <w:p w:rsidR="00012761" w:rsidRPr="00761718" w:rsidRDefault="00012761" w:rsidP="00012761">
      <w:pPr>
        <w:ind w:firstLine="709"/>
        <w:jc w:val="both"/>
        <w:rPr>
          <w:b/>
          <w:bCs/>
          <w:color w:val="000000"/>
        </w:rPr>
      </w:pPr>
    </w:p>
    <w:p w:rsidR="00012761" w:rsidRDefault="00012761" w:rsidP="00012761">
      <w:pPr>
        <w:ind w:firstLine="709"/>
        <w:jc w:val="both"/>
        <w:rPr>
          <w:sz w:val="28"/>
          <w:szCs w:val="28"/>
        </w:rPr>
      </w:pPr>
    </w:p>
    <w:p w:rsidR="00012761" w:rsidRDefault="00012761" w:rsidP="00012761">
      <w:pPr>
        <w:ind w:firstLine="709"/>
        <w:jc w:val="both"/>
        <w:rPr>
          <w:sz w:val="28"/>
          <w:szCs w:val="28"/>
        </w:rPr>
      </w:pPr>
    </w:p>
    <w:p w:rsidR="00012761" w:rsidRDefault="00012761" w:rsidP="00012761">
      <w:pPr>
        <w:ind w:firstLine="709"/>
        <w:jc w:val="both"/>
        <w:rPr>
          <w:sz w:val="28"/>
          <w:szCs w:val="28"/>
        </w:rPr>
      </w:pPr>
    </w:p>
    <w:p w:rsidR="00012761" w:rsidRPr="007321B7" w:rsidRDefault="007321B7" w:rsidP="007321B7">
      <w:pPr>
        <w:pStyle w:val="a4"/>
        <w:tabs>
          <w:tab w:val="left" w:pos="142"/>
        </w:tabs>
        <w:ind w:left="284"/>
        <w:rPr>
          <w:b/>
        </w:rPr>
      </w:pPr>
      <w:r>
        <w:t xml:space="preserve">   </w:t>
      </w:r>
      <w:r w:rsidR="00012761" w:rsidRPr="007321B7">
        <w:t>Корпоративный сайт Заказчика в информац</w:t>
      </w:r>
      <w:r w:rsidR="004D19DE" w:rsidRPr="007321B7">
        <w:t>и</w:t>
      </w:r>
      <w:r>
        <w:t>онно-телекоммуникационной сети</w:t>
      </w:r>
      <w:r w:rsidR="004D19DE" w:rsidRPr="007321B7">
        <w:t xml:space="preserve"> </w:t>
      </w:r>
      <w:r w:rsidR="00012761" w:rsidRPr="007321B7">
        <w:t>«Интернет»:</w:t>
      </w:r>
      <w:r w:rsidRPr="007321B7">
        <w:t xml:space="preserve"> </w:t>
      </w:r>
      <w:hyperlink r:id="rId6" w:history="1">
        <w:r w:rsidR="00012761" w:rsidRPr="007321B7">
          <w:rPr>
            <w:rStyle w:val="a3"/>
            <w:rFonts w:eastAsiaTheme="majorEastAsia"/>
            <w:b/>
            <w:color w:val="auto"/>
            <w:u w:val="none"/>
            <w:lang w:val="en-US"/>
          </w:rPr>
          <w:t>www</w:t>
        </w:r>
        <w:r w:rsidR="00012761" w:rsidRPr="007321B7">
          <w:rPr>
            <w:rStyle w:val="a3"/>
            <w:rFonts w:eastAsiaTheme="majorEastAsia"/>
            <w:b/>
            <w:color w:val="auto"/>
            <w:u w:val="none"/>
          </w:rPr>
          <w:t>.</w:t>
        </w:r>
      </w:hyperlink>
      <w:r w:rsidR="00012761" w:rsidRPr="007321B7">
        <w:rPr>
          <w:rStyle w:val="a3"/>
          <w:rFonts w:eastAsiaTheme="majorEastAsia"/>
          <w:b/>
          <w:color w:val="auto"/>
          <w:u w:val="none"/>
          <w:lang w:val="en-US"/>
        </w:rPr>
        <w:t>jks</w:t>
      </w:r>
      <w:r w:rsidR="00012761" w:rsidRPr="007321B7">
        <w:rPr>
          <w:rStyle w:val="a3"/>
          <w:rFonts w:eastAsiaTheme="majorEastAsia"/>
          <w:b/>
          <w:color w:val="auto"/>
          <w:u w:val="none"/>
        </w:rPr>
        <w:t>-</w:t>
      </w:r>
      <w:r w:rsidR="00012761" w:rsidRPr="007321B7">
        <w:rPr>
          <w:rStyle w:val="a3"/>
          <w:rFonts w:eastAsiaTheme="majorEastAsia"/>
          <w:b/>
          <w:color w:val="auto"/>
          <w:u w:val="none"/>
          <w:lang w:val="en-US"/>
        </w:rPr>
        <w:t>petergof</w:t>
      </w:r>
      <w:r w:rsidR="00012761" w:rsidRPr="007321B7">
        <w:rPr>
          <w:rStyle w:val="a3"/>
          <w:rFonts w:eastAsiaTheme="majorEastAsia"/>
          <w:b/>
          <w:color w:val="auto"/>
          <w:u w:val="none"/>
        </w:rPr>
        <w:t>.</w:t>
      </w:r>
      <w:r w:rsidR="00012761" w:rsidRPr="007321B7">
        <w:rPr>
          <w:rStyle w:val="a3"/>
          <w:rFonts w:eastAsiaTheme="majorEastAsia"/>
          <w:b/>
          <w:color w:val="auto"/>
          <w:u w:val="none"/>
          <w:lang w:val="en-US"/>
        </w:rPr>
        <w:t>ru</w:t>
      </w:r>
    </w:p>
    <w:p w:rsidR="00012761" w:rsidRPr="007321B7" w:rsidRDefault="007321B7" w:rsidP="007321B7">
      <w:pPr>
        <w:pStyle w:val="a4"/>
        <w:tabs>
          <w:tab w:val="left" w:pos="284"/>
        </w:tabs>
        <w:ind w:left="284"/>
        <w:jc w:val="both"/>
        <w:rPr>
          <w:b/>
          <w:sz w:val="28"/>
          <w:szCs w:val="28"/>
        </w:rPr>
      </w:pPr>
      <w:r>
        <w:t xml:space="preserve">   </w:t>
      </w:r>
      <w:r w:rsidR="00012761" w:rsidRPr="007321B7">
        <w:t>Официальный сайт для публикации документов о закупках в информационно-телекоммуникационной сети «Интернет»:</w:t>
      </w:r>
      <w:r w:rsidR="00012761" w:rsidRPr="00BA7584">
        <w:rPr>
          <w:b/>
        </w:rPr>
        <w:t xml:space="preserve"> </w:t>
      </w:r>
      <w:hyperlink r:id="rId7" w:history="1">
        <w:r w:rsidR="00012761" w:rsidRPr="007321B7">
          <w:rPr>
            <w:rStyle w:val="a3"/>
            <w:rFonts w:eastAsiaTheme="majorEastAsia"/>
            <w:b/>
            <w:color w:val="auto"/>
            <w:u w:val="none"/>
          </w:rPr>
          <w:t>www.zakupki.gov.ru</w:t>
        </w:r>
      </w:hyperlink>
    </w:p>
    <w:p w:rsidR="00012761" w:rsidRDefault="00012761" w:rsidP="00012761">
      <w:pPr>
        <w:pStyle w:val="a4"/>
        <w:rPr>
          <w:sz w:val="28"/>
          <w:szCs w:val="28"/>
        </w:rPr>
      </w:pPr>
    </w:p>
    <w:p w:rsidR="00012761" w:rsidRDefault="00012761" w:rsidP="00012761">
      <w:pPr>
        <w:pStyle w:val="a4"/>
        <w:rPr>
          <w:sz w:val="28"/>
          <w:szCs w:val="28"/>
        </w:rPr>
      </w:pPr>
    </w:p>
    <w:p w:rsidR="00012761" w:rsidRDefault="00012761" w:rsidP="00012761">
      <w:pPr>
        <w:pStyle w:val="a4"/>
        <w:rPr>
          <w:sz w:val="28"/>
          <w:szCs w:val="28"/>
        </w:rPr>
      </w:pPr>
    </w:p>
    <w:p w:rsidR="00D95DE9" w:rsidRDefault="00D95DE9" w:rsidP="00012761">
      <w:pPr>
        <w:pStyle w:val="a4"/>
        <w:rPr>
          <w:sz w:val="28"/>
          <w:szCs w:val="28"/>
        </w:rPr>
      </w:pPr>
    </w:p>
    <w:p w:rsidR="00D431FB" w:rsidRDefault="00D431FB" w:rsidP="00012761">
      <w:pPr>
        <w:pStyle w:val="a4"/>
        <w:rPr>
          <w:sz w:val="28"/>
          <w:szCs w:val="28"/>
        </w:rPr>
      </w:pPr>
    </w:p>
    <w:p w:rsidR="00FF01F2" w:rsidRDefault="00FF01F2" w:rsidP="00012761">
      <w:pPr>
        <w:pStyle w:val="a4"/>
        <w:rPr>
          <w:sz w:val="28"/>
          <w:szCs w:val="28"/>
        </w:rPr>
      </w:pPr>
    </w:p>
    <w:p w:rsidR="00012761" w:rsidRPr="006D1FC6" w:rsidRDefault="00012761" w:rsidP="00012761">
      <w:pPr>
        <w:pStyle w:val="a6"/>
        <w:jc w:val="center"/>
        <w:rPr>
          <w:sz w:val="22"/>
          <w:szCs w:val="28"/>
        </w:rPr>
      </w:pPr>
      <w:r>
        <w:t>Санкт-Петербург</w:t>
      </w:r>
    </w:p>
    <w:p w:rsidR="006E7974" w:rsidRPr="00B03269" w:rsidRDefault="00012761" w:rsidP="00B03269">
      <w:pPr>
        <w:pStyle w:val="a6"/>
        <w:jc w:val="center"/>
      </w:pPr>
      <w:r>
        <w:t>201</w:t>
      </w:r>
      <w:r w:rsidR="00FE3318">
        <w:t>4</w:t>
      </w:r>
    </w:p>
    <w:p w:rsidR="00D431FB" w:rsidRDefault="00012761" w:rsidP="00A06169">
      <w:pPr>
        <w:jc w:val="center"/>
        <w:rPr>
          <w:b/>
          <w:sz w:val="28"/>
          <w:szCs w:val="28"/>
        </w:rPr>
      </w:pPr>
      <w:r w:rsidRPr="003B5F43">
        <w:rPr>
          <w:b/>
          <w:sz w:val="28"/>
          <w:szCs w:val="28"/>
        </w:rPr>
        <w:lastRenderedPageBreak/>
        <w:t>Извещение</w:t>
      </w:r>
      <w:r w:rsidR="00A06169">
        <w:rPr>
          <w:b/>
          <w:sz w:val="28"/>
          <w:szCs w:val="28"/>
        </w:rPr>
        <w:t xml:space="preserve"> № 17</w:t>
      </w:r>
      <w:r w:rsidR="00A06169" w:rsidRPr="00D431FB">
        <w:rPr>
          <w:b/>
          <w:sz w:val="28"/>
          <w:szCs w:val="28"/>
        </w:rPr>
        <w:t>-2014</w:t>
      </w:r>
    </w:p>
    <w:p w:rsidR="009D5C7A" w:rsidRPr="003B5F43" w:rsidRDefault="009D5C7A" w:rsidP="0058624C">
      <w:pPr>
        <w:rPr>
          <w:b/>
          <w:sz w:val="28"/>
          <w:szCs w:val="28"/>
        </w:rPr>
      </w:pPr>
    </w:p>
    <w:p w:rsidR="00C365B6" w:rsidRPr="00C365B6" w:rsidRDefault="005B62EE" w:rsidP="00C365B6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Открытый з</w:t>
      </w:r>
      <w:r w:rsidR="00763D41">
        <w:rPr>
          <w:rFonts w:ascii="Times New Roman" w:hAnsi="Times New Roman"/>
          <w:b/>
          <w:sz w:val="24"/>
          <w:szCs w:val="24"/>
        </w:rPr>
        <w:t>апрос</w:t>
      </w:r>
      <w:r w:rsidR="00B03269">
        <w:rPr>
          <w:rFonts w:ascii="Times New Roman" w:hAnsi="Times New Roman"/>
          <w:b/>
          <w:sz w:val="24"/>
          <w:szCs w:val="24"/>
        </w:rPr>
        <w:t xml:space="preserve"> </w:t>
      </w:r>
      <w:r w:rsidR="00D95DE9" w:rsidRPr="00C365B6">
        <w:rPr>
          <w:rFonts w:ascii="Times New Roman" w:hAnsi="Times New Roman"/>
          <w:b/>
          <w:sz w:val="24"/>
          <w:szCs w:val="24"/>
        </w:rPr>
        <w:t>цен</w:t>
      </w:r>
      <w:r w:rsidR="00B03269">
        <w:rPr>
          <w:rFonts w:ascii="Times New Roman" w:hAnsi="Times New Roman"/>
          <w:b/>
          <w:sz w:val="24"/>
          <w:szCs w:val="24"/>
        </w:rPr>
        <w:t xml:space="preserve"> </w:t>
      </w:r>
      <w:r w:rsidR="00D47418">
        <w:rPr>
          <w:rFonts w:ascii="Times New Roman" w:hAnsi="Times New Roman"/>
          <w:b/>
          <w:sz w:val="24"/>
          <w:szCs w:val="24"/>
        </w:rPr>
        <w:t xml:space="preserve">не в электронной форме </w:t>
      </w:r>
      <w:r w:rsidR="00763D41" w:rsidRPr="000D2E8D">
        <w:rPr>
          <w:rFonts w:ascii="Times New Roman" w:hAnsi="Times New Roman"/>
          <w:b/>
          <w:sz w:val="24"/>
          <w:szCs w:val="24"/>
        </w:rPr>
        <w:t>на</w:t>
      </w:r>
      <w:r w:rsidR="00763D41">
        <w:rPr>
          <w:rFonts w:ascii="Times New Roman" w:hAnsi="Times New Roman"/>
          <w:b/>
          <w:sz w:val="24"/>
          <w:szCs w:val="24"/>
        </w:rPr>
        <w:t xml:space="preserve"> право заключения Д</w:t>
      </w:r>
      <w:r w:rsidR="00763D41" w:rsidRPr="000D2E8D">
        <w:rPr>
          <w:rFonts w:ascii="Times New Roman" w:hAnsi="Times New Roman"/>
          <w:b/>
          <w:sz w:val="24"/>
          <w:szCs w:val="24"/>
        </w:rPr>
        <w:t xml:space="preserve">оговора </w:t>
      </w:r>
      <w:r w:rsidR="00D95DE9" w:rsidRPr="00C365B6">
        <w:rPr>
          <w:rFonts w:ascii="Times New Roman" w:hAnsi="Times New Roman"/>
          <w:b/>
          <w:sz w:val="24"/>
          <w:szCs w:val="24"/>
        </w:rPr>
        <w:t>на</w:t>
      </w:r>
      <w:r w:rsidR="00B03269">
        <w:rPr>
          <w:rFonts w:ascii="Times New Roman" w:hAnsi="Times New Roman"/>
          <w:b/>
          <w:sz w:val="24"/>
          <w:szCs w:val="24"/>
        </w:rPr>
        <w:t xml:space="preserve"> </w:t>
      </w:r>
      <w:r w:rsidR="00C365B6" w:rsidRPr="00C365B6">
        <w:rPr>
          <w:rFonts w:ascii="Times New Roman" w:hAnsi="Times New Roman"/>
          <w:b/>
          <w:bCs/>
          <w:sz w:val="24"/>
          <w:szCs w:val="24"/>
        </w:rPr>
        <w:t xml:space="preserve">оказание услуг по техническому обслуживанию и ремонту узлов учета тепловой </w:t>
      </w:r>
      <w:r w:rsidR="00D95DE9" w:rsidRPr="00C365B6">
        <w:rPr>
          <w:rFonts w:ascii="Times New Roman" w:hAnsi="Times New Roman"/>
          <w:b/>
          <w:bCs/>
          <w:sz w:val="24"/>
          <w:szCs w:val="24"/>
        </w:rPr>
        <w:t xml:space="preserve">энергии </w:t>
      </w:r>
      <w:r w:rsidR="00D95DE9">
        <w:rPr>
          <w:rFonts w:ascii="Times New Roman" w:hAnsi="Times New Roman"/>
          <w:b/>
          <w:bCs/>
          <w:sz w:val="24"/>
          <w:szCs w:val="24"/>
        </w:rPr>
        <w:t>в</w:t>
      </w:r>
      <w:r w:rsidR="00C365B6" w:rsidRPr="00C365B6">
        <w:rPr>
          <w:rFonts w:ascii="Times New Roman" w:hAnsi="Times New Roman"/>
          <w:b/>
          <w:sz w:val="24"/>
          <w:szCs w:val="24"/>
        </w:rPr>
        <w:t xml:space="preserve"> многоквартирных домах,</w:t>
      </w:r>
      <w:r w:rsidR="00D95DE9">
        <w:rPr>
          <w:rFonts w:ascii="Times New Roman" w:hAnsi="Times New Roman"/>
          <w:b/>
          <w:sz w:val="24"/>
          <w:szCs w:val="24"/>
        </w:rPr>
        <w:t xml:space="preserve"> обслуживаемых ООО «ЖКС</w:t>
      </w:r>
      <w:r w:rsidR="00C365B6" w:rsidRPr="00C365B6">
        <w:rPr>
          <w:rFonts w:ascii="Times New Roman" w:hAnsi="Times New Roman"/>
          <w:b/>
          <w:sz w:val="24"/>
          <w:szCs w:val="24"/>
        </w:rPr>
        <w:t xml:space="preserve"> г. Петродворца»</w:t>
      </w:r>
    </w:p>
    <w:p w:rsidR="00012761" w:rsidRDefault="00012761" w:rsidP="00012761">
      <w:pPr>
        <w:ind w:firstLine="567"/>
        <w:jc w:val="center"/>
        <w:rPr>
          <w:sz w:val="28"/>
          <w:szCs w:val="2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6302"/>
      </w:tblGrid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5A6522" w:rsidP="005C4DF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5A6522" w:rsidRPr="009D5C7A" w:rsidRDefault="005A6522" w:rsidP="005C4DFD">
            <w:r w:rsidRPr="009D5C7A">
              <w:t xml:space="preserve">Заказчик: наименование, место нахождения, почтовый адрес, </w:t>
            </w:r>
            <w:r>
              <w:rPr>
                <w:bCs/>
                <w:color w:val="000000"/>
              </w:rPr>
              <w:t>тел.</w:t>
            </w:r>
            <w:r w:rsidRPr="009D5C7A">
              <w:rPr>
                <w:bCs/>
                <w:color w:val="000000"/>
              </w:rPr>
              <w:t>/факс</w:t>
            </w:r>
            <w:r w:rsidRPr="009D5C7A">
              <w:t>, адрес электронной почты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9D5C7A" w:rsidRDefault="00B03269" w:rsidP="00763D4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 xml:space="preserve">Наименование: </w:t>
            </w:r>
            <w:r w:rsidR="005A6522" w:rsidRPr="009D5C7A">
              <w:rPr>
                <w:color w:val="000000"/>
              </w:rPr>
              <w:t>Общество с ограниченной ответственностью «Жилкомсервис г. Петродворца»</w:t>
            </w:r>
          </w:p>
          <w:p w:rsidR="005A6522" w:rsidRPr="009D5C7A" w:rsidRDefault="005A6522" w:rsidP="00763D4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A6522" w:rsidRPr="009D5C7A" w:rsidRDefault="00B03269" w:rsidP="00763D41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>Место нахождения:</w:t>
            </w:r>
            <w:r w:rsidR="005A6522" w:rsidRPr="009D5C7A">
              <w:rPr>
                <w:color w:val="000000"/>
              </w:rPr>
              <w:t xml:space="preserve"> 198504, Российская Федерация, Санкт-Петербург, г. Петергоф, Петергофская ул., д. 13</w:t>
            </w:r>
          </w:p>
          <w:p w:rsidR="005A6522" w:rsidRPr="009D5C7A" w:rsidRDefault="005A6522" w:rsidP="00763D41">
            <w:pPr>
              <w:shd w:val="clear" w:color="auto" w:fill="FFFFFF"/>
              <w:rPr>
                <w:color w:val="000000"/>
              </w:rPr>
            </w:pPr>
          </w:p>
          <w:p w:rsidR="005A6522" w:rsidRPr="009D5C7A" w:rsidRDefault="00B03269" w:rsidP="00763D41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>Почтовый адрес:</w:t>
            </w:r>
            <w:r w:rsidR="005A6522" w:rsidRPr="009D5C7A">
              <w:rPr>
                <w:color w:val="000000"/>
              </w:rPr>
              <w:t xml:space="preserve"> 198504, Российская Федерация, Санкт-Петербург, г. Петергоф, Петергофская ул., д. 13</w:t>
            </w:r>
          </w:p>
          <w:p w:rsidR="005A6522" w:rsidRPr="009D5C7A" w:rsidRDefault="005A6522" w:rsidP="00012761">
            <w:pPr>
              <w:shd w:val="clear" w:color="auto" w:fill="FFFFFF"/>
              <w:jc w:val="both"/>
              <w:rPr>
                <w:color w:val="000000"/>
              </w:rPr>
            </w:pPr>
          </w:p>
          <w:p w:rsidR="005A6522" w:rsidRPr="009D5C7A" w:rsidRDefault="00B03269" w:rsidP="00012761">
            <w:pPr>
              <w:shd w:val="clear" w:color="auto" w:fill="FFFFFF"/>
              <w:snapToGrid w:val="0"/>
              <w:jc w:val="both"/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>Телефон/факс</w:t>
            </w:r>
            <w:r w:rsidR="007365B4">
              <w:rPr>
                <w:bCs/>
                <w:color w:val="000000"/>
              </w:rPr>
              <w:t xml:space="preserve">: 8 (812) 450-78-68 / </w:t>
            </w:r>
            <w:r w:rsidR="005A6522" w:rsidRPr="009D5C7A">
              <w:rPr>
                <w:bCs/>
                <w:color w:val="000000"/>
              </w:rPr>
              <w:t>8 (812) 450-67-65</w:t>
            </w:r>
          </w:p>
          <w:p w:rsidR="005A6522" w:rsidRPr="009D5C7A" w:rsidRDefault="005A6522" w:rsidP="0001276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5A6522" w:rsidRPr="00B03269" w:rsidRDefault="00B03269" w:rsidP="00012761">
            <w:pPr>
              <w:shd w:val="clear" w:color="auto" w:fill="FFFFFF"/>
              <w:jc w:val="both"/>
              <w:rPr>
                <w:rStyle w:val="a3"/>
                <w:rFonts w:eastAsiaTheme="majorEastAsia"/>
                <w:color w:val="auto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>Адрес электронной почты: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8" w:history="1"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jks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_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petergof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@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.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ru</w:t>
              </w:r>
            </w:hyperlink>
          </w:p>
          <w:p w:rsidR="005A6522" w:rsidRPr="00763D41" w:rsidRDefault="005A6522" w:rsidP="00012761">
            <w:pPr>
              <w:shd w:val="clear" w:color="auto" w:fill="FFFFFF"/>
              <w:jc w:val="both"/>
              <w:rPr>
                <w:rFonts w:eastAsiaTheme="majorEastAsia"/>
                <w:color w:val="002060"/>
                <w:u w:val="single"/>
              </w:rPr>
            </w:pP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F0710C" w:rsidP="005C4DF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5A6522" w:rsidRPr="009D5C7A" w:rsidRDefault="005A6522" w:rsidP="005C4DFD">
            <w:r w:rsidRPr="009D5C7A">
              <w:t>Размещение информации, документации на официальных сайтах в информационно-телекоммуникационной сети «Интернет»</w:t>
            </w:r>
            <w:r w:rsidR="0006567A">
              <w:t>.</w:t>
            </w:r>
          </w:p>
        </w:tc>
        <w:tc>
          <w:tcPr>
            <w:tcW w:w="6302" w:type="dxa"/>
          </w:tcPr>
          <w:p w:rsidR="00D005BD" w:rsidRDefault="00B03269" w:rsidP="009D5C7A">
            <w:pPr>
              <w:pStyle w:val="a4"/>
              <w:spacing w:before="0" w:beforeAutospacing="0" w:after="0" w:afterAutospacing="0"/>
            </w:pPr>
            <w:r>
              <w:t xml:space="preserve">  </w:t>
            </w:r>
            <w:r w:rsidR="005A6522" w:rsidRPr="00763D41">
              <w:t xml:space="preserve">Корпоративный сайт Заказчика в информационно-телекоммуникационной сети «Интернет»: </w:t>
            </w:r>
          </w:p>
          <w:p w:rsidR="005A6522" w:rsidRPr="00B03269" w:rsidRDefault="00BD3234" w:rsidP="009D5C7A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b/>
                <w:color w:val="auto"/>
                <w:u w:val="none"/>
              </w:rPr>
            </w:pPr>
            <w:hyperlink r:id="rId9" w:history="1">
              <w:r w:rsidR="005A6522" w:rsidRPr="00B03269">
                <w:rPr>
                  <w:rStyle w:val="a3"/>
                  <w:rFonts w:eastAsiaTheme="majorEastAsia"/>
                  <w:b/>
                  <w:color w:val="auto"/>
                  <w:u w:val="none"/>
                  <w:lang w:val="en-US"/>
                </w:rPr>
                <w:t>www</w:t>
              </w:r>
              <w:r w:rsidR="005A6522" w:rsidRPr="00B03269">
                <w:rPr>
                  <w:rStyle w:val="a3"/>
                  <w:rFonts w:eastAsiaTheme="majorEastAsia"/>
                  <w:b/>
                  <w:color w:val="auto"/>
                  <w:u w:val="none"/>
                </w:rPr>
                <w:t>.</w:t>
              </w:r>
              <w:r w:rsidR="005A6522" w:rsidRPr="00B03269">
                <w:rPr>
                  <w:rStyle w:val="a3"/>
                  <w:rFonts w:eastAsiaTheme="majorEastAsia"/>
                  <w:b/>
                  <w:color w:val="auto"/>
                  <w:u w:val="none"/>
                  <w:lang w:val="en-US"/>
                </w:rPr>
                <w:t>jks</w:t>
              </w:r>
            </w:hyperlink>
            <w:r w:rsidR="005A6522" w:rsidRPr="00B03269">
              <w:rPr>
                <w:rStyle w:val="a3"/>
                <w:rFonts w:eastAsiaTheme="majorEastAsia"/>
                <w:b/>
                <w:color w:val="auto"/>
                <w:u w:val="none"/>
              </w:rPr>
              <w:t>-</w:t>
            </w:r>
            <w:hyperlink r:id="rId10" w:history="1">
              <w:r w:rsidR="005A6522" w:rsidRPr="00B03269">
                <w:rPr>
                  <w:rStyle w:val="a3"/>
                  <w:rFonts w:eastAsiaTheme="majorEastAsia"/>
                  <w:b/>
                  <w:color w:val="auto"/>
                  <w:u w:val="none"/>
                  <w:lang w:val="en-US"/>
                </w:rPr>
                <w:t>petergof</w:t>
              </w:r>
            </w:hyperlink>
            <w:r w:rsidR="005A6522" w:rsidRPr="00B03269">
              <w:rPr>
                <w:rStyle w:val="a3"/>
                <w:rFonts w:eastAsiaTheme="majorEastAsia"/>
                <w:b/>
                <w:color w:val="auto"/>
                <w:u w:val="none"/>
              </w:rPr>
              <w:t>.</w:t>
            </w:r>
            <w:r w:rsidR="005A6522" w:rsidRPr="00B03269">
              <w:rPr>
                <w:rStyle w:val="a3"/>
                <w:rFonts w:eastAsiaTheme="majorEastAsia"/>
                <w:b/>
                <w:color w:val="auto"/>
                <w:u w:val="none"/>
                <w:lang w:val="en-US"/>
              </w:rPr>
              <w:t>ru</w:t>
            </w:r>
          </w:p>
          <w:p w:rsidR="00D005BD" w:rsidRPr="00D005BD" w:rsidRDefault="00D005BD" w:rsidP="009D5C7A">
            <w:pPr>
              <w:pStyle w:val="a4"/>
              <w:spacing w:before="0" w:beforeAutospacing="0" w:after="0" w:afterAutospacing="0"/>
              <w:rPr>
                <w:rStyle w:val="a3"/>
                <w:color w:val="auto"/>
                <w:u w:val="none"/>
              </w:rPr>
            </w:pPr>
          </w:p>
          <w:p w:rsidR="005A6522" w:rsidRPr="0058624C" w:rsidRDefault="00B03269" w:rsidP="003D251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</w:t>
            </w:r>
            <w:r w:rsidR="005A6522" w:rsidRPr="00763D41">
              <w:t>Официальный с</w:t>
            </w:r>
            <w:r w:rsidR="00A27248">
              <w:t xml:space="preserve">айт для публикации документов о </w:t>
            </w:r>
            <w:r w:rsidR="005A6522" w:rsidRPr="00763D41">
              <w:t xml:space="preserve">закупках в информационно-телекоммуникационной сети «Интернет»: </w:t>
            </w:r>
            <w:hyperlink r:id="rId11" w:history="1">
              <w:r w:rsidR="005A6522" w:rsidRPr="00B03269">
                <w:rPr>
                  <w:rStyle w:val="a3"/>
                  <w:rFonts w:eastAsiaTheme="majorEastAsia"/>
                  <w:b/>
                  <w:color w:val="auto"/>
                  <w:u w:val="none"/>
                </w:rPr>
                <w:t>www.zakupki.gov.ru</w:t>
              </w:r>
            </w:hyperlink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1E7E80" w:rsidP="0001276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5A6522" w:rsidRPr="009D5C7A" w:rsidRDefault="005A6522" w:rsidP="00012761">
            <w:pPr>
              <w:jc w:val="both"/>
            </w:pPr>
            <w:r w:rsidRPr="009D5C7A">
              <w:t>Контактное лицо Заказчика: ФИО, адрес электронной почты, номер телефона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9D5C7A" w:rsidRDefault="00B03269" w:rsidP="009D5C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  </w:t>
            </w:r>
            <w:r w:rsidR="005A6522" w:rsidRPr="009D5C7A">
              <w:rPr>
                <w:b/>
                <w:bCs/>
              </w:rPr>
              <w:t>Контактное лицо:</w:t>
            </w:r>
            <w:r w:rsidR="005A6522" w:rsidRPr="009D5C7A">
              <w:rPr>
                <w:bCs/>
              </w:rPr>
              <w:t xml:space="preserve"> Иванова Юлия Александровна</w:t>
            </w:r>
          </w:p>
          <w:p w:rsidR="005A6522" w:rsidRPr="009D5C7A" w:rsidRDefault="00B03269" w:rsidP="009D5C7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 w:rsidRPr="009D5C7A">
              <w:rPr>
                <w:b/>
                <w:bCs/>
                <w:color w:val="000000"/>
              </w:rPr>
              <w:t>Адрес электронной почты: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12" w:history="1"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jks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_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petergof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@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</w:rPr>
                <w:t>.</w:t>
              </w:r>
              <w:r w:rsidR="005A6522" w:rsidRPr="00B03269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ru</w:t>
              </w:r>
            </w:hyperlink>
          </w:p>
          <w:p w:rsidR="005A6522" w:rsidRPr="0058624C" w:rsidRDefault="00B03269" w:rsidP="009D5C7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>
              <w:rPr>
                <w:b/>
                <w:bCs/>
                <w:color w:val="000000"/>
              </w:rPr>
              <w:t>Телефон</w:t>
            </w:r>
            <w:r w:rsidR="005A6522" w:rsidRPr="009D5C7A">
              <w:rPr>
                <w:bCs/>
                <w:color w:val="000000"/>
              </w:rPr>
              <w:t>: 8</w:t>
            </w:r>
            <w:r>
              <w:rPr>
                <w:bCs/>
                <w:color w:val="000000"/>
              </w:rPr>
              <w:t xml:space="preserve"> </w:t>
            </w:r>
            <w:r w:rsidR="005A6522" w:rsidRPr="009D5C7A">
              <w:rPr>
                <w:bCs/>
                <w:color w:val="000000"/>
              </w:rPr>
              <w:t>(812) 450-78-68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D005BD" w:rsidP="0001276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5A6522" w:rsidRPr="009D5C7A" w:rsidRDefault="005A6522" w:rsidP="00012761">
            <w:pPr>
              <w:jc w:val="both"/>
            </w:pPr>
            <w:r w:rsidRPr="009D5C7A">
              <w:t>Способ закупки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9D5C7A" w:rsidRDefault="00B03269" w:rsidP="00012761">
            <w:pPr>
              <w:jc w:val="both"/>
            </w:pPr>
            <w:r>
              <w:t xml:space="preserve">  </w:t>
            </w:r>
            <w:r w:rsidR="00253613">
              <w:t>Открытый з</w:t>
            </w:r>
            <w:r w:rsidR="005A6522" w:rsidRPr="009D5C7A">
              <w:t>апрос цен не в электронной форме</w:t>
            </w:r>
            <w:r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D005BD" w:rsidP="0001276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</w:tcPr>
          <w:p w:rsidR="005A6522" w:rsidRPr="009D5C7A" w:rsidRDefault="005A6522" w:rsidP="00D005BD">
            <w:r w:rsidRPr="009D5C7A">
              <w:t>Классификация товаров, работ</w:t>
            </w:r>
            <w:r w:rsidR="00D005BD">
              <w:t>,</w:t>
            </w:r>
            <w:r w:rsidRPr="009D5C7A">
              <w:t xml:space="preserve"> услуг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9D5C7A" w:rsidRDefault="008632AF" w:rsidP="007175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5A6522" w:rsidRPr="009D5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9460000</w:t>
            </w:r>
            <w:r w:rsidR="005A6522" w:rsidRPr="009D5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Услуги по техническому обслуживанию машин и оборудования</w:t>
            </w:r>
            <w:r w:rsidR="00717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7590" w:rsidRPr="00717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том числе гарантийные)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D5C7A" w:rsidRDefault="00D005BD" w:rsidP="0001276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</w:tcPr>
          <w:p w:rsidR="005A6522" w:rsidRPr="009D5C7A" w:rsidRDefault="005A6522" w:rsidP="00012761">
            <w:pPr>
              <w:jc w:val="both"/>
            </w:pPr>
            <w:r w:rsidRPr="009D5C7A">
              <w:t>Код закупки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9D5C7A" w:rsidRDefault="00B03269" w:rsidP="00012761">
            <w:pPr>
              <w:jc w:val="both"/>
            </w:pPr>
            <w:r>
              <w:t xml:space="preserve">  </w:t>
            </w:r>
            <w:r w:rsidR="005A6522" w:rsidRPr="009D5C7A">
              <w:t>796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D005BD" w:rsidP="00012761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</w:tcPr>
          <w:p w:rsidR="005A6522" w:rsidRPr="000769EF" w:rsidRDefault="005A6522" w:rsidP="00C11757">
            <w:r w:rsidRPr="000769EF">
              <w:t xml:space="preserve">Предмет </w:t>
            </w:r>
            <w:r w:rsidR="00C11757">
              <w:t>Договора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763D41" w:rsidRDefault="00B03269" w:rsidP="000769EF">
            <w:pPr>
              <w:pStyle w:val="ConsNonformat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/>
                <w:bCs/>
                <w:sz w:val="24"/>
                <w:szCs w:val="24"/>
              </w:rPr>
              <w:t>Оказание услуг по техническому обслуживанию и ремонту узлов учета тепловой энергии в</w:t>
            </w:r>
            <w:r w:rsidR="005A6522" w:rsidRPr="00763D41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обслуживаемых ООО «ЖКС г. Петродворца»</w:t>
            </w:r>
            <w:r w:rsidR="00A27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CE5617" w:rsidP="005C4DF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</w:tcPr>
          <w:p w:rsidR="005A6522" w:rsidRPr="000769EF" w:rsidRDefault="005A6522" w:rsidP="005C4DFD">
            <w:r>
              <w:t>Место</w:t>
            </w:r>
            <w:r w:rsidRPr="000769EF">
              <w:t xml:space="preserve"> выполнения работ, оказания услуг</w:t>
            </w:r>
            <w:r w:rsidR="0006567A">
              <w:t>.</w:t>
            </w:r>
          </w:p>
        </w:tc>
        <w:tc>
          <w:tcPr>
            <w:tcW w:w="6302" w:type="dxa"/>
          </w:tcPr>
          <w:p w:rsidR="007E6B45" w:rsidRDefault="00B03269" w:rsidP="00811520">
            <w:pPr>
              <w:jc w:val="both"/>
            </w:pPr>
            <w:r>
              <w:t xml:space="preserve">  </w:t>
            </w:r>
            <w:r w:rsidR="005A6522">
              <w:t>В соответствии</w:t>
            </w:r>
            <w:r>
              <w:t xml:space="preserve"> </w:t>
            </w:r>
            <w:r w:rsidR="005A6522">
              <w:t>с Техническим</w:t>
            </w:r>
            <w:r>
              <w:t xml:space="preserve"> </w:t>
            </w:r>
            <w:r w:rsidR="005A6522">
              <w:t>заданием</w:t>
            </w:r>
            <w:r w:rsidR="007E6B45">
              <w:t xml:space="preserve"> </w:t>
            </w:r>
            <w:r w:rsidR="005A6522">
              <w:t>(П</w:t>
            </w:r>
            <w:r w:rsidR="005A6522" w:rsidRPr="000769EF">
              <w:t xml:space="preserve">риложение </w:t>
            </w:r>
          </w:p>
          <w:p w:rsidR="005A6522" w:rsidRPr="00763D41" w:rsidRDefault="005A6522" w:rsidP="00811520">
            <w:pPr>
              <w:jc w:val="both"/>
            </w:pPr>
            <w:r w:rsidRPr="000769EF">
              <w:t>№</w:t>
            </w:r>
            <w:r w:rsidR="00B03269">
              <w:t xml:space="preserve"> </w:t>
            </w:r>
            <w:r w:rsidRPr="000769EF">
              <w:t>2</w:t>
            </w:r>
            <w:r w:rsidR="00B03269">
              <w:t xml:space="preserve"> к И</w:t>
            </w:r>
            <w:r w:rsidR="00274F5A" w:rsidRPr="00763D41">
              <w:t xml:space="preserve">звещению </w:t>
            </w:r>
            <w:r w:rsidR="00936F92">
              <w:t xml:space="preserve">открытого </w:t>
            </w:r>
            <w:r w:rsidR="00274F5A" w:rsidRPr="00763D41">
              <w:t>запроса цен</w:t>
            </w:r>
            <w:r>
              <w:t>)</w:t>
            </w:r>
            <w:r w:rsidR="00811520">
              <w:t xml:space="preserve"> и проектом Договора (П</w:t>
            </w:r>
            <w:r w:rsidR="00811520" w:rsidRPr="000769EF">
              <w:t>риложение №</w:t>
            </w:r>
            <w:r w:rsidR="00811520">
              <w:t xml:space="preserve"> 3 к И</w:t>
            </w:r>
            <w:r w:rsidR="00811520" w:rsidRPr="00763D41">
              <w:t xml:space="preserve">звещению </w:t>
            </w:r>
            <w:r w:rsidR="00936F92">
              <w:t xml:space="preserve">открытого </w:t>
            </w:r>
            <w:r w:rsidR="00811520" w:rsidRPr="00763D41">
              <w:t>запроса цен</w:t>
            </w:r>
            <w:r w:rsidR="00811520">
              <w:t>).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CE5617" w:rsidP="000769E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44" w:type="dxa"/>
          </w:tcPr>
          <w:p w:rsidR="005A6522" w:rsidRPr="00763D41" w:rsidRDefault="005A6522" w:rsidP="000769EF">
            <w:r w:rsidRPr="000769EF">
              <w:t>Сведения о</w:t>
            </w:r>
            <w:r>
              <w:t xml:space="preserve"> начальной (максимальной) цене Д</w:t>
            </w:r>
            <w:r w:rsidRPr="000769EF">
              <w:t>оговора (с учетом НДС 18%) руб.</w:t>
            </w:r>
          </w:p>
        </w:tc>
        <w:tc>
          <w:tcPr>
            <w:tcW w:w="6302" w:type="dxa"/>
          </w:tcPr>
          <w:p w:rsidR="00CE5617" w:rsidRPr="00A3762B" w:rsidRDefault="00A54E67" w:rsidP="00FE331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3762B" w:rsidRPr="00A3762B">
              <w:rPr>
                <w:b/>
                <w:color w:val="000000"/>
              </w:rPr>
              <w:t>852 225,00</w:t>
            </w:r>
            <w:r w:rsidR="00A3762B">
              <w:rPr>
                <w:b/>
                <w:color w:val="000000"/>
              </w:rPr>
              <w:t xml:space="preserve"> </w:t>
            </w:r>
            <w:r w:rsidR="00CE5617" w:rsidRPr="00A3762B">
              <w:rPr>
                <w:b/>
              </w:rPr>
              <w:t xml:space="preserve">руб. </w:t>
            </w:r>
            <w:r w:rsidR="005A6522" w:rsidRPr="00A3762B">
              <w:rPr>
                <w:b/>
              </w:rPr>
              <w:t>(</w:t>
            </w:r>
            <w:r w:rsidR="00A3762B" w:rsidRPr="00A3762B">
              <w:rPr>
                <w:b/>
              </w:rPr>
              <w:t>восемьсот пятьдесят две тысячи</w:t>
            </w:r>
            <w:r w:rsidR="005A6522" w:rsidRPr="00A3762B">
              <w:rPr>
                <w:b/>
              </w:rPr>
              <w:t xml:space="preserve"> </w:t>
            </w:r>
            <w:r w:rsidR="00A3762B" w:rsidRPr="00A3762B">
              <w:rPr>
                <w:b/>
              </w:rPr>
              <w:t xml:space="preserve">двести двадцать пять рублей </w:t>
            </w:r>
            <w:r w:rsidR="005A6522" w:rsidRPr="00A3762B">
              <w:rPr>
                <w:b/>
              </w:rPr>
              <w:t>00 копеек)</w:t>
            </w:r>
            <w:r w:rsidR="00A3762B">
              <w:rPr>
                <w:b/>
              </w:rPr>
              <w:t>.</w:t>
            </w:r>
          </w:p>
          <w:p w:rsidR="005A6522" w:rsidRPr="00763D41" w:rsidRDefault="005A6522" w:rsidP="00FE3318">
            <w:pPr>
              <w:jc w:val="both"/>
              <w:rPr>
                <w:b/>
              </w:rPr>
            </w:pPr>
            <w:r w:rsidRPr="00763D41">
              <w:t>Российский рубль.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Default="00CE5617" w:rsidP="00012761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4" w:type="dxa"/>
          </w:tcPr>
          <w:p w:rsidR="005A6522" w:rsidRPr="00763D41" w:rsidRDefault="005A6522" w:rsidP="00CE5617">
            <w:r>
              <w:t>Порядок формирования цены Д</w:t>
            </w:r>
            <w:r w:rsidRPr="00763D41">
              <w:t>оговора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0769EF" w:rsidRDefault="00A54E67" w:rsidP="00012761">
            <w:pPr>
              <w:jc w:val="both"/>
            </w:pPr>
            <w:r>
              <w:t xml:space="preserve">  </w:t>
            </w:r>
            <w:r w:rsidR="00A27248">
              <w:t>Начальная (максимальная) ц</w:t>
            </w:r>
            <w:r w:rsidR="005A6522">
              <w:t>ена Д</w:t>
            </w:r>
            <w:r w:rsidR="005A6522" w:rsidRPr="000769EF">
              <w:t>ог</w:t>
            </w:r>
            <w:r w:rsidR="00A27248">
              <w:t>овора включает в себя все расходы Исполнителя, связанные с исполнением Договора.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Default="00A27248" w:rsidP="00A12C1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</w:tcPr>
          <w:p w:rsidR="005A6522" w:rsidRPr="00763D41" w:rsidRDefault="005A6522" w:rsidP="00A12C13">
            <w:r w:rsidRPr="00763D41">
              <w:t>Размер обеспечения заявки на участие в запросе цен (НДС не предусмотрен)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763D41" w:rsidRDefault="005A6522" w:rsidP="00012761">
            <w:pPr>
              <w:jc w:val="both"/>
            </w:pPr>
          </w:p>
          <w:p w:rsidR="005A6522" w:rsidRPr="00763D41" w:rsidRDefault="00A54E67" w:rsidP="00012761">
            <w:pPr>
              <w:jc w:val="both"/>
            </w:pPr>
            <w:r>
              <w:t xml:space="preserve">  </w:t>
            </w:r>
            <w:r w:rsidR="005A6522" w:rsidRPr="000769EF">
              <w:t>Не предусматривается</w:t>
            </w:r>
            <w:r w:rsidR="005A6522" w:rsidRPr="00763D41">
              <w:rPr>
                <w:sz w:val="22"/>
                <w:szCs w:val="22"/>
              </w:rPr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A27248" w:rsidP="00A12C1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4" w:type="dxa"/>
          </w:tcPr>
          <w:p w:rsidR="005A6522" w:rsidRPr="000769EF" w:rsidRDefault="005A6522" w:rsidP="00A12C13">
            <w:r w:rsidRPr="000769EF">
              <w:t xml:space="preserve">Установленные Заказчиком требования к качеству, техническим характеристикам и иным потребительским свойствам оказываемых услуг, а </w:t>
            </w:r>
            <w:r w:rsidRPr="000769EF">
              <w:lastRenderedPageBreak/>
              <w:t>также иные требования, связанные с определением соответствия поставляемых услуг потребностям Заказчика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Pr="00A12C13" w:rsidRDefault="005A6522" w:rsidP="00012761">
            <w:pPr>
              <w:jc w:val="both"/>
              <w:rPr>
                <w:b/>
              </w:rPr>
            </w:pPr>
            <w:r w:rsidRPr="00A12C13">
              <w:rPr>
                <w:b/>
              </w:rPr>
              <w:lastRenderedPageBreak/>
              <w:t>1.Услови</w:t>
            </w:r>
            <w:r w:rsidR="00E57E29">
              <w:rPr>
                <w:b/>
              </w:rPr>
              <w:t>я</w:t>
            </w:r>
            <w:r w:rsidRPr="00A12C13">
              <w:rPr>
                <w:b/>
              </w:rPr>
              <w:t xml:space="preserve"> выполнения работ (оказания услуг)</w:t>
            </w:r>
            <w:r w:rsidR="00BC089F">
              <w:rPr>
                <w:b/>
              </w:rPr>
              <w:t>.</w:t>
            </w:r>
          </w:p>
          <w:p w:rsidR="00EF0EBD" w:rsidRDefault="005A6522" w:rsidP="00012761">
            <w:pPr>
              <w:jc w:val="both"/>
            </w:pPr>
            <w:r>
              <w:t>В</w:t>
            </w:r>
            <w:r w:rsidR="00A54E67">
              <w:t xml:space="preserve"> </w:t>
            </w:r>
            <w:r>
              <w:t>соответствии</w:t>
            </w:r>
            <w:r w:rsidR="00A54E67">
              <w:t xml:space="preserve"> </w:t>
            </w:r>
            <w:r>
              <w:t xml:space="preserve">с </w:t>
            </w:r>
            <w:r w:rsidR="00EF0EBD">
              <w:t>«</w:t>
            </w:r>
            <w:r>
              <w:t>Т</w:t>
            </w:r>
            <w:r w:rsidRPr="00A12C13">
              <w:t>ехническим заданием</w:t>
            </w:r>
            <w:r w:rsidR="00EF0EBD">
              <w:t xml:space="preserve">» </w:t>
            </w:r>
            <w:r w:rsidR="006E7974">
              <w:t xml:space="preserve">(Приложение </w:t>
            </w:r>
          </w:p>
          <w:p w:rsidR="00A54E67" w:rsidRPr="00A54E67" w:rsidRDefault="006E7974" w:rsidP="00012761">
            <w:pPr>
              <w:jc w:val="both"/>
            </w:pPr>
            <w:r>
              <w:t>№ 2</w:t>
            </w:r>
            <w:r w:rsidR="00936F92">
              <w:t xml:space="preserve"> к</w:t>
            </w:r>
            <w:r w:rsidR="00274F5A" w:rsidRPr="00763D41">
              <w:t xml:space="preserve"> </w:t>
            </w:r>
            <w:r w:rsidR="00A54E67">
              <w:t>И</w:t>
            </w:r>
            <w:r w:rsidR="00274F5A" w:rsidRPr="00763D41">
              <w:t>звещению</w:t>
            </w:r>
            <w:r w:rsidR="00936F92">
              <w:t xml:space="preserve"> открытого</w:t>
            </w:r>
            <w:r w:rsidR="00274F5A" w:rsidRPr="00763D41">
              <w:t xml:space="preserve"> запроса цен</w:t>
            </w:r>
            <w:r>
              <w:t>)</w:t>
            </w:r>
            <w:r w:rsidR="005A6522" w:rsidRPr="00A12C13">
              <w:t xml:space="preserve"> и условием исполнения</w:t>
            </w:r>
            <w:r w:rsidR="005A6522">
              <w:t xml:space="preserve"> Д</w:t>
            </w:r>
            <w:r w:rsidR="005A6522" w:rsidRPr="00A12C13">
              <w:t xml:space="preserve">оговора </w:t>
            </w:r>
            <w:r>
              <w:t>(</w:t>
            </w:r>
            <w:r w:rsidR="005A6522">
              <w:t>П</w:t>
            </w:r>
            <w:r>
              <w:t xml:space="preserve">риложение </w:t>
            </w:r>
            <w:r w:rsidR="005A6522" w:rsidRPr="00A12C13">
              <w:t>№</w:t>
            </w:r>
            <w:r w:rsidR="00A54E67">
              <w:t xml:space="preserve"> </w:t>
            </w:r>
            <w:r>
              <w:t>3</w:t>
            </w:r>
            <w:r w:rsidR="00A54E67">
              <w:t xml:space="preserve"> к И</w:t>
            </w:r>
            <w:r w:rsidR="00274F5A" w:rsidRPr="00763D41">
              <w:t xml:space="preserve">звещению </w:t>
            </w:r>
            <w:r w:rsidR="00936F92">
              <w:t xml:space="preserve">открытого </w:t>
            </w:r>
            <w:r w:rsidR="00274F5A" w:rsidRPr="00763D41">
              <w:t>запроса цен</w:t>
            </w:r>
            <w:r w:rsidR="005A6522">
              <w:t>)</w:t>
            </w:r>
            <w:r w:rsidR="005A6522" w:rsidRPr="00A12C13">
              <w:t>.</w:t>
            </w:r>
          </w:p>
          <w:p w:rsidR="0059795B" w:rsidRDefault="0059795B" w:rsidP="00012761">
            <w:pPr>
              <w:jc w:val="both"/>
              <w:rPr>
                <w:b/>
              </w:rPr>
            </w:pPr>
          </w:p>
          <w:p w:rsidR="00A54E67" w:rsidRDefault="005A6522" w:rsidP="00012761">
            <w:pPr>
              <w:jc w:val="both"/>
              <w:rPr>
                <w:b/>
              </w:rPr>
            </w:pPr>
            <w:r w:rsidRPr="00A12C13">
              <w:rPr>
                <w:b/>
              </w:rPr>
              <w:t xml:space="preserve">2. </w:t>
            </w:r>
            <w:r w:rsidRPr="00A54E67">
              <w:rPr>
                <w:b/>
              </w:rPr>
              <w:t xml:space="preserve">Качество выполненных работ должно удовлетворять требованиям законодательства Российской Федерации </w:t>
            </w:r>
          </w:p>
          <w:p w:rsidR="005A6522" w:rsidRPr="00A12C13" w:rsidRDefault="005A6522" w:rsidP="00012761">
            <w:pPr>
              <w:jc w:val="both"/>
              <w:rPr>
                <w:b/>
              </w:rPr>
            </w:pPr>
            <w:proofErr w:type="gramStart"/>
            <w:r w:rsidRPr="00A54E67">
              <w:rPr>
                <w:b/>
              </w:rPr>
              <w:t>о</w:t>
            </w:r>
            <w:proofErr w:type="gramEnd"/>
            <w:r w:rsidRPr="00A54E67">
              <w:rPr>
                <w:b/>
              </w:rPr>
              <w:t xml:space="preserve"> нормах и стандартах</w:t>
            </w:r>
            <w:r w:rsidR="009D4F38" w:rsidRPr="00A54E67">
              <w:rPr>
                <w:b/>
              </w:rPr>
              <w:t>,</w:t>
            </w:r>
            <w:r w:rsidRPr="00A54E67">
              <w:rPr>
                <w:b/>
              </w:rPr>
              <w:t xml:space="preserve"> в том числе:</w:t>
            </w:r>
            <w:r w:rsidRPr="00A12C13">
              <w:rPr>
                <w:b/>
              </w:rPr>
              <w:t xml:space="preserve"> </w:t>
            </w:r>
          </w:p>
          <w:p w:rsidR="005A6522" w:rsidRPr="00271A90" w:rsidRDefault="00A54E67" w:rsidP="00061C78">
            <w:pPr>
              <w:jc w:val="both"/>
            </w:pPr>
            <w:r w:rsidRPr="00271A90">
              <w:t xml:space="preserve">  </w:t>
            </w:r>
            <w:r w:rsidR="005A6522" w:rsidRPr="00271A90">
              <w:t>Допуски Ростехнадзора к данным видам работ (приложить документы):</w:t>
            </w:r>
          </w:p>
          <w:p w:rsidR="005A6522" w:rsidRPr="005E6F8A" w:rsidRDefault="005A6522" w:rsidP="00BD3234">
            <w:pPr>
              <w:jc w:val="both"/>
              <w:rPr>
                <w:color w:val="000000"/>
              </w:rPr>
            </w:pPr>
            <w:r w:rsidRPr="00271A90">
              <w:t xml:space="preserve">- </w:t>
            </w:r>
            <w:r w:rsidR="00093DF0">
              <w:t>с</w:t>
            </w:r>
            <w:r w:rsidR="00BD3234">
              <w:t xml:space="preserve">видетельство о допуске к работам по организации приборного учета </w:t>
            </w:r>
            <w:r w:rsidR="0085772C">
              <w:t>и регулирования приборных ресурсов, созданию информационных систем в отношении объектов, не требующих выдачи разрешения на строительство;</w:t>
            </w:r>
          </w:p>
          <w:p w:rsidR="005A6522" w:rsidRPr="00291885" w:rsidRDefault="005A6522" w:rsidP="00893BB0">
            <w:pPr>
              <w:jc w:val="both"/>
              <w:rPr>
                <w:color w:val="000000"/>
              </w:rPr>
            </w:pPr>
            <w:r w:rsidRPr="00291885">
              <w:rPr>
                <w:color w:val="000000"/>
              </w:rPr>
              <w:t xml:space="preserve">- </w:t>
            </w:r>
            <w:r w:rsidRPr="00812628">
              <w:rPr>
                <w:color w:val="000000"/>
              </w:rPr>
              <w:t xml:space="preserve">сертификат по техническому обслуживанию и эксплуатации </w:t>
            </w:r>
            <w:r w:rsidR="00291885" w:rsidRPr="00812628">
              <w:rPr>
                <w:snapToGrid w:val="0"/>
              </w:rPr>
              <w:t>ЗАО «Взлет»</w:t>
            </w:r>
            <w:r w:rsidRPr="00812628">
              <w:rPr>
                <w:color w:val="000000"/>
              </w:rPr>
              <w:t>.</w:t>
            </w:r>
          </w:p>
          <w:p w:rsidR="0059795B" w:rsidRDefault="0059795B" w:rsidP="0001276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22" w:rsidRPr="00A02DC7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02DC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работ</w:t>
            </w: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-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безопасности процесса выполнения работы (Закон РФ от 07.02.1992 № 2300-1 «О защите прав потребителя).</w:t>
            </w:r>
          </w:p>
          <w:p w:rsidR="005A6522" w:rsidRPr="006C1CDE" w:rsidRDefault="00A54E67" w:rsidP="006C1C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>Во время производства рабо</w:t>
            </w:r>
            <w:r w:rsidR="001E63AF" w:rsidRPr="00A02DC7">
              <w:rPr>
                <w:rFonts w:ascii="Times New Roman" w:hAnsi="Times New Roman" w:cs="Times New Roman"/>
                <w:sz w:val="24"/>
                <w:szCs w:val="24"/>
              </w:rPr>
              <w:t>т Исполнитель</w:t>
            </w:r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обязан осуществлять на объекте необходимые противопожарные мероприятия, мероприятия по технике безопасности и охране окружающей среды, работы необходимо вести </w:t>
            </w:r>
            <w:r w:rsidR="00E57E29"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Требований экологических, санитарно-гигиенических противопожарных и других норм, действующих на территории Российской Федерации с соблюдением требований – </w:t>
            </w:r>
            <w:proofErr w:type="spellStart"/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 xml:space="preserve"> 12.03.2001 Безопасность труда в строительстве. Часть 1. Общие требования. Приняты и введены в действие с 1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5A6522" w:rsidRPr="00A02DC7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="005A6522" w:rsidRPr="00A02DC7">
              <w:rPr>
                <w:rFonts w:ascii="Times New Roman" w:hAnsi="Times New Roman" w:cs="Times New Roman"/>
                <w:sz w:val="24"/>
                <w:szCs w:val="24"/>
              </w:rPr>
              <w:t>. постановлением Госстроя России от 23.07.2001 № 80.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9C21BD" w:rsidRDefault="00274F5A" w:rsidP="009C21BD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3544" w:type="dxa"/>
          </w:tcPr>
          <w:p w:rsidR="005A6522" w:rsidRPr="009C21BD" w:rsidRDefault="005A6522" w:rsidP="009C21BD">
            <w:r w:rsidRPr="009C21BD">
              <w:t>Требования к форме и составу ценовой заявки. Документы, приложенные к ценовой заявке.</w:t>
            </w:r>
          </w:p>
        </w:tc>
        <w:tc>
          <w:tcPr>
            <w:tcW w:w="6302" w:type="dxa"/>
          </w:tcPr>
          <w:p w:rsidR="005A6522" w:rsidRPr="00763D41" w:rsidRDefault="00274F5A" w:rsidP="00012761">
            <w:pPr>
              <w:jc w:val="both"/>
            </w:pPr>
            <w:r>
              <w:t>1. «Ценовая заявка»</w:t>
            </w:r>
            <w:r w:rsidR="00213BB7">
              <w:t xml:space="preserve"> (</w:t>
            </w:r>
            <w:r w:rsidR="005A6522">
              <w:t>П</w:t>
            </w:r>
            <w:r>
              <w:t>риложени</w:t>
            </w:r>
            <w:r w:rsidR="00213BB7">
              <w:t>е</w:t>
            </w:r>
            <w:r w:rsidR="00F923A8">
              <w:t xml:space="preserve"> № 1 к И</w:t>
            </w:r>
            <w:r w:rsidR="005A6522" w:rsidRPr="00763D41">
              <w:t xml:space="preserve">звещению </w:t>
            </w:r>
            <w:r w:rsidR="00974E56">
              <w:t xml:space="preserve">открытого </w:t>
            </w:r>
            <w:r w:rsidR="005A6522" w:rsidRPr="00763D41">
              <w:t>запроса цен</w:t>
            </w:r>
            <w:r>
              <w:t>)</w:t>
            </w:r>
            <w:r w:rsidR="005A6522" w:rsidRPr="00763D41">
              <w:t>.</w:t>
            </w:r>
          </w:p>
          <w:p w:rsidR="005A6522" w:rsidRPr="00763D41" w:rsidRDefault="00213BB7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. «Техническое задание» 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иложение № 2 к </w:t>
            </w:r>
            <w:r w:rsidR="00F92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звещению </w:t>
            </w:r>
            <w:r w:rsidR="00974E56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запроса цен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22" w:rsidRPr="00763D41" w:rsidRDefault="00213BB7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«Проект Д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>оговора» (П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F923A8">
              <w:rPr>
                <w:rFonts w:ascii="Times New Roman" w:hAnsi="Times New Roman" w:cs="Times New Roman"/>
                <w:sz w:val="24"/>
                <w:szCs w:val="24"/>
              </w:rPr>
              <w:t xml:space="preserve"> 3 к И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звещению </w:t>
            </w:r>
            <w:r w:rsidR="00974E56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запроса цен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22" w:rsidRPr="00763D41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3. Учредительные документы:</w:t>
            </w:r>
          </w:p>
          <w:p w:rsidR="005A6522" w:rsidRPr="006838AB" w:rsidRDefault="005A6522" w:rsidP="00B95794">
            <w:pPr>
              <w:jc w:val="both"/>
              <w:rPr>
                <w:color w:val="000000"/>
                <w:shd w:val="clear" w:color="auto" w:fill="FFFFFF"/>
              </w:rPr>
            </w:pPr>
            <w:r>
              <w:t>3.1.</w:t>
            </w:r>
            <w:r w:rsidRPr="00763D41">
              <w:t xml:space="preserve">Устав </w:t>
            </w:r>
            <w:r w:rsidR="00213BB7">
              <w:t>(заверенный</w:t>
            </w:r>
            <w:r w:rsidR="00F923A8">
              <w:t xml:space="preserve"> </w:t>
            </w:r>
            <w:r>
              <w:rPr>
                <w:color w:val="000000"/>
                <w:shd w:val="clear" w:color="auto" w:fill="FFFFFF"/>
              </w:rPr>
              <w:t>подписью руководителя и оригинальной печатью Участника конкурса)</w:t>
            </w:r>
            <w:r w:rsidRPr="00763D41">
              <w:t>;</w:t>
            </w:r>
          </w:p>
          <w:p w:rsidR="005A6522" w:rsidRPr="00763D41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3.2.Свидетельство</w:t>
            </w:r>
            <w:r w:rsidR="0056468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</w:t>
            </w: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 </w:t>
            </w:r>
            <w:r w:rsidRPr="006838AB">
              <w:rPr>
                <w:rFonts w:ascii="Times New Roman" w:hAnsi="Times New Roman" w:cs="Times New Roman"/>
                <w:sz w:val="24"/>
                <w:szCs w:val="24"/>
              </w:rPr>
              <w:t xml:space="preserve">(заверенное </w:t>
            </w:r>
            <w:r w:rsidRPr="00683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подписью руководителя и оригинальной печатью Участника конкурса)</w:t>
            </w: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22" w:rsidRPr="00763D41" w:rsidRDefault="00D86089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</w:t>
            </w:r>
            <w:r w:rsidR="00793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налоговый учет </w:t>
            </w:r>
            <w:r w:rsidR="005A6522" w:rsidRPr="006838AB">
              <w:rPr>
                <w:rFonts w:ascii="Times New Roman" w:hAnsi="Times New Roman" w:cs="Times New Roman"/>
                <w:sz w:val="24"/>
                <w:szCs w:val="24"/>
              </w:rPr>
              <w:t xml:space="preserve">(заверенное </w:t>
            </w:r>
            <w:r w:rsidR="005A6522" w:rsidRPr="00683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подписью руководителя и оригинальной печатью Участника конкурса)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22" w:rsidRPr="00763D41" w:rsidRDefault="00D86089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ЕГРЮЛ, 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не ранее чем за </w:t>
            </w:r>
            <w:r w:rsidR="00F84C90">
              <w:rPr>
                <w:rFonts w:ascii="Times New Roman" w:hAnsi="Times New Roman" w:cs="Times New Roman"/>
                <w:sz w:val="24"/>
                <w:szCs w:val="24"/>
              </w:rPr>
              <w:t>шесть месяцев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 до дня р</w:t>
            </w:r>
            <w:r w:rsidR="00D6327F">
              <w:rPr>
                <w:rFonts w:ascii="Times New Roman" w:hAnsi="Times New Roman" w:cs="Times New Roman"/>
                <w:sz w:val="24"/>
                <w:szCs w:val="24"/>
              </w:rPr>
              <w:t>азмещения на официальном сайте И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проведении </w:t>
            </w:r>
            <w:r w:rsidR="00253613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запроса цен </w:t>
            </w:r>
            <w:r w:rsidR="00974E56">
              <w:rPr>
                <w:rFonts w:ascii="Times New Roman" w:hAnsi="Times New Roman" w:cs="Times New Roman"/>
                <w:sz w:val="24"/>
                <w:szCs w:val="24"/>
              </w:rPr>
              <w:t>(заверенная</w:t>
            </w:r>
            <w:r w:rsidR="005A6522" w:rsidRPr="0068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22" w:rsidRPr="00683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подписью руководителя и оригинальной печатью Участника конкурса)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22" w:rsidRPr="00763D41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3.5.Документ, подтверждающий полномочия лица на осуществление действий от имени Участника размещения заказа:</w:t>
            </w:r>
          </w:p>
          <w:p w:rsidR="005A6522" w:rsidRPr="00763D41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заявка подписана руководителем организации – документ, подтверждающий правомочность </w:t>
            </w:r>
            <w:r w:rsidRPr="0076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действовать от имени организации в соответствии с учредительными документами (документ о назначении руководителя), выписка из учредительных документов;</w:t>
            </w:r>
          </w:p>
          <w:p w:rsidR="005A6522" w:rsidRPr="00763D41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- в случае если заявка подписана не руководителем организации</w:t>
            </w:r>
            <w:r w:rsid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41">
              <w:rPr>
                <w:rFonts w:ascii="Times New Roman" w:hAnsi="Times New Roman" w:cs="Times New Roman"/>
                <w:sz w:val="24"/>
                <w:szCs w:val="24"/>
              </w:rPr>
              <w:t>- доверенность (оригинал).</w:t>
            </w:r>
          </w:p>
          <w:p w:rsidR="005A6522" w:rsidRDefault="0056468B" w:rsidP="00343F5A">
            <w:pPr>
              <w:jc w:val="both"/>
            </w:pPr>
            <w:r>
              <w:t>4</w:t>
            </w:r>
            <w:r w:rsidR="005A6522" w:rsidRPr="00763D41">
              <w:t xml:space="preserve">. </w:t>
            </w:r>
            <w:r w:rsidR="005A6522">
              <w:t>При представлении заявки, содержащей предложение о цене Договора на 25</w:t>
            </w:r>
            <w:r w:rsidR="00CD15E3">
              <w:t xml:space="preserve"> % (двадцать пять процентов)</w:t>
            </w:r>
            <w:r w:rsidR="005A6522">
              <w:t xml:space="preserve"> или более процентов ниже начальной (максимальной) цены Договора, предоставляется сметный расчет предлагаемой цены Договора и её обоснование. А также копии Договоров на аналогичные услуги, подтверждающие возможность выполнения Договора на предложенных условиях. Расчет предлагаемой цены Договора составляется на фирм</w:t>
            </w:r>
            <w:r w:rsidR="003F15EB">
              <w:t xml:space="preserve">енном бланке Участника </w:t>
            </w:r>
            <w:r w:rsidR="00253613">
              <w:t xml:space="preserve">открытого </w:t>
            </w:r>
            <w:r w:rsidR="003F15EB">
              <w:t>запроса цен</w:t>
            </w:r>
            <w:r w:rsidR="005A6522">
              <w:t>, подписывается руководителем и скрепляется печатью юридического лица.</w:t>
            </w:r>
          </w:p>
          <w:p w:rsidR="005A6522" w:rsidRPr="009C21BD" w:rsidRDefault="00B03E19" w:rsidP="00343F5A">
            <w:pPr>
              <w:jc w:val="both"/>
            </w:pPr>
            <w:r>
              <w:t xml:space="preserve">  </w:t>
            </w:r>
            <w:r w:rsidR="005A6522" w:rsidRPr="001475ED">
              <w:t>В состав экономического обоснования цены</w:t>
            </w:r>
            <w:r w:rsidR="005A6522">
              <w:t xml:space="preserve"> должно входить следующее: заработная плата сотрудников,</w:t>
            </w:r>
            <w:r w:rsidR="005A6522" w:rsidRPr="001475ED">
              <w:t xml:space="preserve"> накладные расходы организации (расписа</w:t>
            </w:r>
            <w:r w:rsidR="005A6522">
              <w:t xml:space="preserve">ть), все налоги, иные расходы, </w:t>
            </w:r>
            <w:r w:rsidR="005A6522" w:rsidRPr="001475ED">
              <w:t>прибыль организации за счет снижения цены, НДС 18%.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06567A" w:rsidP="0001276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544" w:type="dxa"/>
          </w:tcPr>
          <w:p w:rsidR="005A6522" w:rsidRPr="000769EF" w:rsidRDefault="005A6522" w:rsidP="00253613">
            <w:pPr>
              <w:jc w:val="both"/>
            </w:pPr>
            <w:r w:rsidRPr="000769EF">
              <w:t>Требования,</w:t>
            </w:r>
            <w:r>
              <w:t xml:space="preserve"> предъявляемые к У</w:t>
            </w:r>
            <w:r w:rsidR="00253613">
              <w:t xml:space="preserve">частникам открытого </w:t>
            </w:r>
            <w:r w:rsidRPr="000769EF">
              <w:t>запроса цен</w:t>
            </w:r>
            <w:r w:rsidR="0006567A">
              <w:t>.</w:t>
            </w:r>
          </w:p>
        </w:tc>
        <w:tc>
          <w:tcPr>
            <w:tcW w:w="6302" w:type="dxa"/>
          </w:tcPr>
          <w:p w:rsidR="005A6522" w:rsidRDefault="00B03E19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Участником закупки может быть любое юридическое лицо или несколько юридических лиц,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на стороне одного У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частника закупки, независимо от организационно-правовой формы, формы собственности, места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места происхождения капитала.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ибо любое физическое лицо или несколько физических лиц,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на стороне одного У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частника закупки, в том числе индивидуальный предприниматель или несколько индивидуальных предпринимателей,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на стороне одного У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частника закупки.</w:t>
            </w:r>
          </w:p>
          <w:p w:rsidR="00E414C5" w:rsidRPr="000769EF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22" w:rsidRPr="000769EF" w:rsidRDefault="00B03E19" w:rsidP="0001276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6522"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 должен</w:t>
            </w:r>
            <w:r w:rsidR="005A65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6522" w:rsidRPr="000769EF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- обладать правоспособностью (дееспособностью для физических лиц) участвовать в закупочных процедурах и осуществлять поставку ТРУ;</w:t>
            </w:r>
          </w:p>
          <w:p w:rsidR="005A6522" w:rsidRPr="000769EF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- обладать необходимыми лицензиями и сертификатами на товары и услуги в соответствие с действующим законодательством Российской Федерации;</w:t>
            </w:r>
          </w:p>
          <w:p w:rsidR="005A6522" w:rsidRPr="000769EF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 xml:space="preserve">- не находиться в процессе ликвидации или не быть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признанным по решению А</w:t>
            </w: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рбитражного суда несостоятельным (банкротом).</w:t>
            </w:r>
          </w:p>
          <w:p w:rsidR="005A6522" w:rsidRDefault="005A6522" w:rsidP="00B31448">
            <w:pPr>
              <w:jc w:val="both"/>
            </w:pPr>
            <w:r w:rsidRPr="000769EF">
              <w:t xml:space="preserve">- </w:t>
            </w:r>
            <w:r w:rsidR="004A220F">
              <w:t>обладать допусками</w:t>
            </w:r>
            <w:r w:rsidR="00B03E19">
              <w:t xml:space="preserve"> </w:t>
            </w:r>
            <w:r w:rsidRPr="000769EF">
              <w:t>Ростехнадзора к данным видам работ.</w:t>
            </w:r>
          </w:p>
          <w:p w:rsidR="00E414C5" w:rsidRPr="000769EF" w:rsidRDefault="00E414C5" w:rsidP="00B31448">
            <w:pPr>
              <w:jc w:val="both"/>
            </w:pPr>
          </w:p>
          <w:p w:rsidR="005A6522" w:rsidRPr="000769EF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6522"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закупки,</w:t>
            </w:r>
            <w:r w:rsidR="005A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выступающие на стороне одного У</w:t>
            </w:r>
            <w:r w:rsidR="005A6522"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 закупки, должны:</w:t>
            </w:r>
          </w:p>
          <w:p w:rsidR="005A6522" w:rsidRPr="000769EF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- иметь соглашение между собой (иной документ), соответствующее нормам законодательства Российской Федерации, в котором определены права и обязанности сторон и установлен лидер таких лиц (для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на стороне одного У</w:t>
            </w: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частника закупки);</w:t>
            </w:r>
          </w:p>
          <w:p w:rsidR="005A6522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- нести солидарную ответственность по обязательствам, связанным с участием в закупках, заключением и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едующим исполнением Д</w:t>
            </w: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оговора лиц (для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на стороне одного У</w:t>
            </w:r>
            <w:r w:rsidR="00E414C5">
              <w:rPr>
                <w:rFonts w:ascii="Times New Roman" w:hAnsi="Times New Roman" w:cs="Times New Roman"/>
                <w:sz w:val="24"/>
                <w:szCs w:val="24"/>
              </w:rPr>
              <w:t>частника закупки).</w:t>
            </w:r>
          </w:p>
          <w:p w:rsidR="005A6522" w:rsidRPr="000769EF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A6522" w:rsidRPr="000769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 должен соответствовать также следующим требованиям:</w:t>
            </w:r>
          </w:p>
          <w:p w:rsidR="005A6522" w:rsidRPr="000769EF" w:rsidRDefault="005A6522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- осуществлять хозяйственную деятельность более одного го</w:t>
            </w:r>
            <w:r w:rsidR="00A40F9D">
              <w:rPr>
                <w:rFonts w:ascii="Times New Roman" w:hAnsi="Times New Roman" w:cs="Times New Roman"/>
                <w:sz w:val="24"/>
                <w:szCs w:val="24"/>
              </w:rPr>
              <w:t xml:space="preserve">да на момент участия в </w:t>
            </w:r>
            <w:r w:rsidR="00AA5535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0769EF">
              <w:rPr>
                <w:rFonts w:ascii="Times New Roman" w:hAnsi="Times New Roman" w:cs="Times New Roman"/>
                <w:sz w:val="24"/>
                <w:szCs w:val="24"/>
              </w:rPr>
              <w:t>запросе цен не в электронной форме;</w:t>
            </w:r>
          </w:p>
          <w:p w:rsidR="005A6522" w:rsidRPr="000769EF" w:rsidRDefault="0056468B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У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частнике закупки должны отсутствовать в реестре недобросовестных поставщиков, предусмотренном Федеральным законом от июля года М 94-ФЗ «О размещении заказов на поставки товаров, выполнение работ, оказание услуг для государственных и муниципальных нужд››;</w:t>
            </w:r>
          </w:p>
          <w:p w:rsidR="005A6522" w:rsidRPr="009C21BD" w:rsidRDefault="0056468B" w:rsidP="009C21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У</w:t>
            </w:r>
            <w:r w:rsidR="005A6522" w:rsidRPr="000769EF">
              <w:rPr>
                <w:rFonts w:ascii="Times New Roman" w:hAnsi="Times New Roman" w:cs="Times New Roman"/>
                <w:sz w:val="24"/>
                <w:szCs w:val="24"/>
              </w:rPr>
              <w:t>частнике закупки должны отсутствовать в реестре недобросовестных поставщик предусмотренном статьей 5 Федерального закона от 18.07.2011г. №223-ФЗ «О закупках товаров, работ, услуг отдельными видами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лиц».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422E39" w:rsidP="0001276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544" w:type="dxa"/>
          </w:tcPr>
          <w:p w:rsidR="005A6522" w:rsidRPr="000769EF" w:rsidRDefault="00D674DF" w:rsidP="00AA5535">
            <w:r>
              <w:t xml:space="preserve">Сроки подачи и </w:t>
            </w:r>
            <w:r w:rsidR="005A6522" w:rsidRPr="000769EF">
              <w:t>порядок оформления ценовых заявок</w:t>
            </w:r>
            <w:r>
              <w:t>.</w:t>
            </w:r>
          </w:p>
        </w:tc>
        <w:tc>
          <w:tcPr>
            <w:tcW w:w="6302" w:type="dxa"/>
          </w:tcPr>
          <w:p w:rsidR="00D674DF" w:rsidRPr="00D674DF" w:rsidRDefault="00E414C5" w:rsidP="0001276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674DF">
              <w:rPr>
                <w:b/>
              </w:rPr>
              <w:t>Начало</w:t>
            </w:r>
            <w:r w:rsidR="00D674DF" w:rsidRPr="00D674DF">
              <w:rPr>
                <w:b/>
              </w:rPr>
              <w:t xml:space="preserve"> подачи ценовых заявок:</w:t>
            </w:r>
          </w:p>
          <w:p w:rsidR="005A6522" w:rsidRPr="00A40F9D" w:rsidRDefault="00975A8E" w:rsidP="00012761">
            <w:pPr>
              <w:shd w:val="clear" w:color="auto" w:fill="FFFFFF"/>
              <w:jc w:val="both"/>
            </w:pPr>
            <w:r w:rsidRPr="00975A8E">
              <w:rPr>
                <w:u w:val="single"/>
              </w:rPr>
              <w:t>24</w:t>
            </w:r>
            <w:r w:rsidR="00A40F9D" w:rsidRPr="00975A8E">
              <w:rPr>
                <w:u w:val="single"/>
              </w:rPr>
              <w:t xml:space="preserve"> июля 2014 г</w:t>
            </w:r>
            <w:r w:rsidR="00E414C5" w:rsidRPr="00975A8E">
              <w:rPr>
                <w:u w:val="single"/>
              </w:rPr>
              <w:t>ода</w:t>
            </w:r>
            <w:r w:rsidR="00A40F9D" w:rsidRPr="00975A8E">
              <w:rPr>
                <w:u w:val="single"/>
              </w:rPr>
              <w:t xml:space="preserve"> с 10 час. 00 мин.</w:t>
            </w:r>
            <w:r w:rsidR="00A40F9D" w:rsidRPr="00975A8E">
              <w:t xml:space="preserve"> (время московское).</w:t>
            </w:r>
          </w:p>
          <w:p w:rsidR="005A6522" w:rsidRPr="00E54511" w:rsidRDefault="00E414C5" w:rsidP="00012761">
            <w:pPr>
              <w:shd w:val="clear" w:color="auto" w:fill="FFFFFF"/>
              <w:jc w:val="both"/>
            </w:pPr>
            <w:r>
              <w:t xml:space="preserve">  </w:t>
            </w:r>
            <w:r w:rsidR="00E54511" w:rsidRPr="00E54511">
              <w:t>Ценовая заявка предоставляется на бумажном носителе в запечатанном конверте.</w:t>
            </w:r>
          </w:p>
          <w:p w:rsidR="005A6522" w:rsidRPr="00763D41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Участники до</w:t>
            </w:r>
            <w:r w:rsidR="00E54511">
              <w:rPr>
                <w:rFonts w:ascii="Times New Roman" w:hAnsi="Times New Roman" w:cs="Times New Roman"/>
                <w:sz w:val="24"/>
                <w:szCs w:val="24"/>
              </w:rPr>
              <w:t>лжны обеспечить доставку своих з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аявок на                </w:t>
            </w:r>
            <w:r w:rsidR="00E54511"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участие в </w:t>
            </w:r>
            <w:r w:rsidR="00F1083E">
              <w:rPr>
                <w:rFonts w:ascii="Times New Roman" w:hAnsi="Times New Roman" w:cs="Times New Roman"/>
                <w:sz w:val="24"/>
                <w:szCs w:val="24"/>
              </w:rPr>
              <w:t>запросе цен по адресу Заказчика.</w:t>
            </w:r>
          </w:p>
          <w:p w:rsidR="005A6522" w:rsidRPr="00763D41" w:rsidRDefault="00E414C5" w:rsidP="0001276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  </w:t>
            </w:r>
            <w:r w:rsidR="005A6522" w:rsidRPr="00763D41">
              <w:rPr>
                <w:b/>
                <w:bCs/>
              </w:rPr>
              <w:t>Контактное лицо:</w:t>
            </w:r>
            <w:r w:rsidR="005A6522" w:rsidRPr="00763D41">
              <w:rPr>
                <w:bCs/>
              </w:rPr>
              <w:t xml:space="preserve"> Иванова Юлия Александровна</w:t>
            </w:r>
          </w:p>
          <w:p w:rsidR="005A6522" w:rsidRPr="007F606C" w:rsidRDefault="00E414C5" w:rsidP="0001276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5A6522" w:rsidRPr="00763D41">
              <w:rPr>
                <w:b/>
              </w:rPr>
              <w:t xml:space="preserve">Адрес электронной почты - </w:t>
            </w:r>
            <w:r w:rsidR="005A6522" w:rsidRPr="007F606C">
              <w:t>jks_petergof@mail.ru</w:t>
            </w:r>
          </w:p>
          <w:p w:rsidR="005A6522" w:rsidRPr="00763D41" w:rsidRDefault="00E414C5" w:rsidP="0001276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A6522">
              <w:rPr>
                <w:b/>
                <w:bCs/>
                <w:color w:val="000000"/>
              </w:rPr>
              <w:t>Телефон</w:t>
            </w:r>
            <w:r w:rsidR="005A6522" w:rsidRPr="00763D41">
              <w:rPr>
                <w:bCs/>
                <w:color w:val="000000"/>
              </w:rPr>
              <w:t>: 8</w:t>
            </w:r>
            <w:r>
              <w:rPr>
                <w:bCs/>
                <w:color w:val="000000"/>
              </w:rPr>
              <w:t xml:space="preserve"> </w:t>
            </w:r>
            <w:r w:rsidR="005A6522" w:rsidRPr="00763D41">
              <w:rPr>
                <w:bCs/>
                <w:color w:val="000000"/>
              </w:rPr>
              <w:t>(812) 450-78-68</w:t>
            </w:r>
          </w:p>
          <w:p w:rsidR="007F606C" w:rsidRDefault="007F606C" w:rsidP="00012761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  Заявки на участие в запросе цен</w:t>
            </w:r>
            <w:r w:rsidR="005A6522" w:rsidRPr="00763D41">
              <w:t xml:space="preserve"> подаю</w:t>
            </w:r>
            <w:r>
              <w:t>тся по форме</w:t>
            </w:r>
            <w:r w:rsidR="005A6522">
              <w:t>, указанной в П</w:t>
            </w:r>
            <w:r w:rsidR="00E414C5">
              <w:t>риложении № 1 к И</w:t>
            </w:r>
            <w:r w:rsidR="005A6522" w:rsidRPr="00763D41">
              <w:t>звещению</w:t>
            </w:r>
            <w:r>
              <w:t xml:space="preserve"> запроса цен</w:t>
            </w:r>
            <w:r w:rsidR="005A6522" w:rsidRPr="00763D41">
              <w:t xml:space="preserve">. </w:t>
            </w:r>
            <w:r w:rsidR="00E414C5">
              <w:t xml:space="preserve">   </w:t>
            </w:r>
            <w:r w:rsidR="005A6522" w:rsidRPr="00763D41">
              <w:t xml:space="preserve">Заявка подается в запечатанном конверте по адресу: </w:t>
            </w:r>
            <w:r w:rsidR="005A6522" w:rsidRPr="00763D41">
              <w:rPr>
                <w:color w:val="000000"/>
              </w:rPr>
              <w:t xml:space="preserve">198504, Российская Федерация, Санкт-Петербург, </w:t>
            </w:r>
          </w:p>
          <w:p w:rsidR="005A6522" w:rsidRPr="00763D41" w:rsidRDefault="005A6522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763D41">
              <w:rPr>
                <w:color w:val="000000"/>
              </w:rPr>
              <w:t>г. Петергоф, Петергофская ул., д. 13</w:t>
            </w:r>
          </w:p>
          <w:p w:rsidR="005A6522" w:rsidRPr="00763D41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Ценовая заявка подается в рабочие дни</w:t>
            </w:r>
            <w:r w:rsidR="00F10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                             четверг с 10:00 до 17:00 часов, пятница с 10:00 до 16:00 часов, перерыв с 13:00 часо</w:t>
            </w:r>
            <w:r w:rsidR="0009783F">
              <w:rPr>
                <w:rFonts w:ascii="Times New Roman" w:hAnsi="Times New Roman" w:cs="Times New Roman"/>
                <w:sz w:val="24"/>
                <w:szCs w:val="24"/>
              </w:rPr>
              <w:t>в и с 14:00 часов (время московское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6522" w:rsidRPr="00763D41" w:rsidRDefault="00E414C5" w:rsidP="000978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несвоевременную </w:t>
            </w:r>
            <w:r w:rsidR="00422E39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на участие в </w:t>
            </w:r>
            <w:r w:rsidR="005A6522">
              <w:rPr>
                <w:rFonts w:ascii="Times New Roman" w:hAnsi="Times New Roman" w:cs="Times New Roman"/>
                <w:sz w:val="24"/>
                <w:szCs w:val="24"/>
              </w:rPr>
              <w:t>запросе цен несет Участник.</w:t>
            </w:r>
          </w:p>
          <w:p w:rsidR="005A6522" w:rsidRPr="00763D41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Подача заявок по средствам факсимильной связи не                             допускается. Конкурсные заявки, поданные позднее                              установленного срока не рассматриваются и в день их поступления возвращаю</w:t>
            </w:r>
            <w:r w:rsidR="00F1083E">
              <w:rPr>
                <w:rFonts w:ascii="Times New Roman" w:hAnsi="Times New Roman" w:cs="Times New Roman"/>
                <w:sz w:val="24"/>
                <w:szCs w:val="24"/>
              </w:rPr>
              <w:t>тся У</w:t>
            </w:r>
            <w:r w:rsidR="008B7A2E">
              <w:rPr>
                <w:rFonts w:ascii="Times New Roman" w:hAnsi="Times New Roman" w:cs="Times New Roman"/>
                <w:sz w:val="24"/>
                <w:szCs w:val="24"/>
              </w:rPr>
              <w:t>частникам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 xml:space="preserve">, подавшим такие заявки. Заказчик вправе не принимать </w:t>
            </w:r>
            <w:r w:rsidR="008B7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="008B7A2E">
              <w:rPr>
                <w:rFonts w:ascii="Times New Roman" w:hAnsi="Times New Roman" w:cs="Times New Roman"/>
                <w:sz w:val="24"/>
                <w:szCs w:val="24"/>
              </w:rPr>
              <w:t>ки на участие в запросе цен</w:t>
            </w:r>
            <w:r w:rsidR="005A6522" w:rsidRPr="00763D41">
              <w:rPr>
                <w:rFonts w:ascii="Times New Roman" w:hAnsi="Times New Roman" w:cs="Times New Roman"/>
                <w:sz w:val="24"/>
                <w:szCs w:val="24"/>
              </w:rPr>
              <w:t>, если внешний конверт поврежден, не запечатан.</w:t>
            </w:r>
          </w:p>
          <w:p w:rsidR="005A6522" w:rsidRPr="00763D41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83E">
              <w:rPr>
                <w:rFonts w:ascii="Times New Roman" w:hAnsi="Times New Roman" w:cs="Times New Roman"/>
                <w:sz w:val="24"/>
                <w:szCs w:val="24"/>
              </w:rPr>
              <w:t>Любой У</w:t>
            </w:r>
            <w:r w:rsidR="008B7A2E" w:rsidRPr="008B7A2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5A6522" w:rsidRPr="008B7A2E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подать толь</w:t>
            </w:r>
            <w:r w:rsidR="008B7A2E" w:rsidRPr="008B7A2E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5A6522" w:rsidRPr="008B7A2E"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="008B7A2E" w:rsidRPr="008B7A2E">
              <w:rPr>
                <w:rFonts w:ascii="Times New Roman" w:hAnsi="Times New Roman" w:cs="Times New Roman"/>
                <w:sz w:val="24"/>
                <w:szCs w:val="24"/>
              </w:rPr>
              <w:t xml:space="preserve">ценовую </w:t>
            </w:r>
            <w:r w:rsidR="005A6522" w:rsidRPr="008B7A2E">
              <w:rPr>
                <w:rFonts w:ascii="Times New Roman" w:hAnsi="Times New Roman" w:cs="Times New Roman"/>
                <w:sz w:val="24"/>
                <w:szCs w:val="24"/>
              </w:rPr>
              <w:t>заявку, внесение изменений в которую не                               допускаются.</w:t>
            </w:r>
          </w:p>
          <w:p w:rsidR="005A6522" w:rsidRPr="00763D41" w:rsidRDefault="00E414C5" w:rsidP="0001276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6522" w:rsidRPr="00763D4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заявок в журнале:</w:t>
            </w:r>
          </w:p>
          <w:p w:rsidR="001A4E97" w:rsidRPr="00D9792E" w:rsidRDefault="00E414C5" w:rsidP="00D9792E">
            <w:pPr>
              <w:pStyle w:val="3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5A6522" w:rsidRPr="0063418B">
              <w:rPr>
                <w:rFonts w:ascii="Times New Roman" w:hAnsi="Times New Roman" w:cs="Times New Roman"/>
                <w:color w:val="auto"/>
              </w:rPr>
              <w:t>Заказчик закупки регистрирует поступившие</w:t>
            </w:r>
            <w:r w:rsidR="00D9792E">
              <w:rPr>
                <w:rFonts w:ascii="Times New Roman" w:hAnsi="Times New Roman" w:cs="Times New Roman"/>
                <w:color w:val="auto"/>
              </w:rPr>
              <w:t xml:space="preserve"> ценовые заявки в журнале регистрации</w:t>
            </w:r>
            <w:r w:rsidR="005A6522" w:rsidRPr="0063418B">
              <w:rPr>
                <w:rFonts w:ascii="Times New Roman" w:hAnsi="Times New Roman" w:cs="Times New Roman"/>
                <w:color w:val="auto"/>
              </w:rPr>
              <w:t xml:space="preserve"> и присваивает каждой заявке номер с указан</w:t>
            </w:r>
            <w:r w:rsidR="00D9792E">
              <w:rPr>
                <w:rFonts w:ascii="Times New Roman" w:hAnsi="Times New Roman" w:cs="Times New Roman"/>
                <w:color w:val="auto"/>
              </w:rPr>
              <w:t>ием даты и времени ее принятия. Участник,</w:t>
            </w:r>
            <w:r w:rsidR="00D9792E" w:rsidRPr="0063418B">
              <w:rPr>
                <w:rFonts w:ascii="Times New Roman" w:hAnsi="Times New Roman" w:cs="Times New Roman"/>
                <w:color w:val="auto"/>
              </w:rPr>
              <w:t xml:space="preserve"> вручив</w:t>
            </w:r>
            <w:r w:rsidR="00D9792E">
              <w:rPr>
                <w:rFonts w:ascii="Times New Roman" w:hAnsi="Times New Roman" w:cs="Times New Roman"/>
                <w:color w:val="auto"/>
              </w:rPr>
              <w:t>ший</w:t>
            </w:r>
            <w:r w:rsidR="00D9792E" w:rsidRPr="0063418B">
              <w:rPr>
                <w:rFonts w:ascii="Times New Roman" w:hAnsi="Times New Roman" w:cs="Times New Roman"/>
                <w:color w:val="auto"/>
              </w:rPr>
              <w:t xml:space="preserve"> конверт должностному лицу З</w:t>
            </w:r>
            <w:r w:rsidR="00D9792E">
              <w:rPr>
                <w:rFonts w:ascii="Times New Roman" w:hAnsi="Times New Roman" w:cs="Times New Roman"/>
                <w:color w:val="auto"/>
              </w:rPr>
              <w:t>аказчика, ставит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792E">
              <w:rPr>
                <w:rFonts w:ascii="Times New Roman" w:hAnsi="Times New Roman" w:cs="Times New Roman"/>
                <w:color w:val="auto"/>
              </w:rPr>
              <w:t xml:space="preserve">свою </w:t>
            </w:r>
            <w:r w:rsidR="0063418B" w:rsidRPr="0063418B">
              <w:rPr>
                <w:rFonts w:ascii="Times New Roman" w:hAnsi="Times New Roman" w:cs="Times New Roman"/>
                <w:color w:val="auto"/>
              </w:rPr>
              <w:t>по</w:t>
            </w:r>
            <w:r w:rsidR="00D9792E">
              <w:rPr>
                <w:rFonts w:ascii="Times New Roman" w:hAnsi="Times New Roman" w:cs="Times New Roman"/>
                <w:color w:val="auto"/>
              </w:rPr>
              <w:t>дпись и расшифровку подписи.</w:t>
            </w:r>
          </w:p>
          <w:p w:rsidR="005A6522" w:rsidRPr="00EA7A7C" w:rsidRDefault="00E414C5" w:rsidP="00EA7A7C">
            <w:pPr>
              <w:pStyle w:val="3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 </w:t>
            </w:r>
            <w:r w:rsidR="0063418B" w:rsidRPr="0063418B">
              <w:rPr>
                <w:rFonts w:ascii="Times New Roman" w:hAnsi="Times New Roman" w:cs="Times New Roman"/>
                <w:color w:val="auto"/>
              </w:rPr>
              <w:t xml:space="preserve">По требованию Участника процедуры закупки, подавшего конверт с </w:t>
            </w:r>
            <w:r w:rsidR="0063418B">
              <w:rPr>
                <w:rFonts w:ascii="Times New Roman" w:hAnsi="Times New Roman" w:cs="Times New Roman"/>
                <w:color w:val="auto"/>
              </w:rPr>
              <w:t>заявкой на участие в запросе цен</w:t>
            </w:r>
            <w:r w:rsidR="0063418B" w:rsidRPr="0063418B">
              <w:rPr>
                <w:rFonts w:ascii="Times New Roman" w:hAnsi="Times New Roman" w:cs="Times New Roman"/>
                <w:color w:val="auto"/>
              </w:rPr>
              <w:t>, Заказчиком выдается расписка в получении конверта</w:t>
            </w:r>
            <w:r w:rsidR="0063418B">
              <w:rPr>
                <w:rFonts w:ascii="Times New Roman" w:hAnsi="Times New Roman" w:cs="Times New Roman"/>
                <w:color w:val="auto"/>
              </w:rPr>
              <w:t xml:space="preserve"> с з</w:t>
            </w:r>
            <w:r w:rsidR="00D9792E">
              <w:rPr>
                <w:rFonts w:ascii="Times New Roman" w:hAnsi="Times New Roman" w:cs="Times New Roman"/>
                <w:color w:val="auto"/>
              </w:rPr>
              <w:t>аявкой на участие в запросе цен</w:t>
            </w:r>
            <w:r w:rsidR="0063418B" w:rsidRPr="0063418B">
              <w:rPr>
                <w:rFonts w:ascii="Times New Roman" w:hAnsi="Times New Roman" w:cs="Times New Roman"/>
                <w:color w:val="auto"/>
              </w:rPr>
              <w:t xml:space="preserve"> с у</w:t>
            </w:r>
            <w:r w:rsidR="0063418B">
              <w:rPr>
                <w:rFonts w:ascii="Times New Roman" w:hAnsi="Times New Roman" w:cs="Times New Roman"/>
                <w:color w:val="auto"/>
              </w:rPr>
              <w:t>казанием даты и времени его</w:t>
            </w:r>
            <w:r w:rsidR="0063418B" w:rsidRPr="0063418B">
              <w:rPr>
                <w:rFonts w:ascii="Times New Roman" w:hAnsi="Times New Roman" w:cs="Times New Roman"/>
                <w:color w:val="auto"/>
              </w:rPr>
              <w:t xml:space="preserve"> получения.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EA7A7C" w:rsidP="00F42F52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544" w:type="dxa"/>
          </w:tcPr>
          <w:p w:rsidR="005A6522" w:rsidRPr="000769EF" w:rsidRDefault="005A6522" w:rsidP="00F42F52">
            <w:r w:rsidRPr="000769EF">
              <w:t>Дата и время окон</w:t>
            </w:r>
            <w:r w:rsidR="00EA7A7C">
              <w:t xml:space="preserve">чание срока подачи ценовых </w:t>
            </w:r>
            <w:r w:rsidRPr="000769EF">
              <w:t>заявок</w:t>
            </w:r>
            <w:r w:rsidR="00525DDD">
              <w:t>.</w:t>
            </w:r>
          </w:p>
        </w:tc>
        <w:tc>
          <w:tcPr>
            <w:tcW w:w="6302" w:type="dxa"/>
          </w:tcPr>
          <w:p w:rsidR="005A6522" w:rsidRPr="00E414C5" w:rsidRDefault="00262784" w:rsidP="004357C4">
            <w:pPr>
              <w:shd w:val="clear" w:color="auto" w:fill="FFFFFF"/>
              <w:jc w:val="both"/>
            </w:pPr>
            <w:r w:rsidRPr="00045A71">
              <w:rPr>
                <w:u w:val="single"/>
              </w:rPr>
              <w:t>29</w:t>
            </w:r>
            <w:r w:rsidR="00EA7A7C" w:rsidRPr="00045A71">
              <w:rPr>
                <w:u w:val="single"/>
              </w:rPr>
              <w:t xml:space="preserve"> июля 2014 г</w:t>
            </w:r>
            <w:r w:rsidRPr="00045A71">
              <w:rPr>
                <w:u w:val="single"/>
              </w:rPr>
              <w:t>ода в 09 час.15</w:t>
            </w:r>
            <w:r w:rsidR="00F66CB3" w:rsidRPr="00045A71">
              <w:rPr>
                <w:u w:val="single"/>
              </w:rPr>
              <w:t xml:space="preserve"> мин.</w:t>
            </w:r>
            <w:r w:rsidR="005A6522" w:rsidRPr="00E414C5">
              <w:t xml:space="preserve"> (время московское).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525DDD" w:rsidP="00012761">
            <w:pPr>
              <w:jc w:val="both"/>
              <w:rPr>
                <w:b/>
              </w:rPr>
            </w:pPr>
            <w:r w:rsidRPr="000769EF">
              <w:rPr>
                <w:b/>
              </w:rPr>
              <w:t>17.</w:t>
            </w:r>
          </w:p>
        </w:tc>
        <w:tc>
          <w:tcPr>
            <w:tcW w:w="3544" w:type="dxa"/>
          </w:tcPr>
          <w:p w:rsidR="005A6522" w:rsidRPr="000769EF" w:rsidRDefault="005A6522" w:rsidP="00F1083E">
            <w:r w:rsidRPr="000769EF">
              <w:t xml:space="preserve">Место и дата </w:t>
            </w:r>
            <w:r w:rsidR="00525DDD">
              <w:t xml:space="preserve">вскрытия конвертов, </w:t>
            </w:r>
            <w:r w:rsidRPr="000769EF">
              <w:t>рассмотрения ценовых заявок и подведения итогов закупки</w:t>
            </w:r>
            <w:r w:rsidR="00525DDD">
              <w:t>.</w:t>
            </w:r>
          </w:p>
        </w:tc>
        <w:tc>
          <w:tcPr>
            <w:tcW w:w="6302" w:type="dxa"/>
          </w:tcPr>
          <w:p w:rsidR="00525DDD" w:rsidRDefault="00525DDD" w:rsidP="0001276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  Вскрытие конвертов по адресу:</w:t>
            </w:r>
          </w:p>
          <w:p w:rsidR="00525DDD" w:rsidRDefault="00525DDD" w:rsidP="00525DDD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 xml:space="preserve">198504, Российская Федерация, Санкт-Петербург, </w:t>
            </w:r>
          </w:p>
          <w:p w:rsidR="00525DDD" w:rsidRDefault="00525DDD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>г. Пе</w:t>
            </w:r>
            <w:r>
              <w:rPr>
                <w:color w:val="000000"/>
              </w:rPr>
              <w:t>тергоф, Петергофская ул., д. 13</w:t>
            </w:r>
          </w:p>
          <w:p w:rsidR="00525DDD" w:rsidRPr="00525DDD" w:rsidRDefault="004357C4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045A71">
              <w:rPr>
                <w:u w:val="single"/>
              </w:rPr>
              <w:t>29</w:t>
            </w:r>
            <w:r w:rsidR="00525DDD" w:rsidRPr="00045A71">
              <w:rPr>
                <w:u w:val="single"/>
              </w:rPr>
              <w:t xml:space="preserve"> июля 2014 г</w:t>
            </w:r>
            <w:r w:rsidRPr="00045A71">
              <w:rPr>
                <w:u w:val="single"/>
              </w:rPr>
              <w:t>ода в</w:t>
            </w:r>
            <w:r w:rsidR="00262784" w:rsidRPr="00045A71">
              <w:rPr>
                <w:u w:val="single"/>
              </w:rPr>
              <w:t xml:space="preserve"> 09 час.30</w:t>
            </w:r>
            <w:r w:rsidR="003D251F" w:rsidRPr="00045A71">
              <w:rPr>
                <w:u w:val="single"/>
              </w:rPr>
              <w:t xml:space="preserve"> мин.</w:t>
            </w:r>
            <w:r w:rsidR="00525DDD" w:rsidRPr="00525DDD">
              <w:t xml:space="preserve"> (время московское).</w:t>
            </w:r>
          </w:p>
          <w:p w:rsidR="00525DDD" w:rsidRDefault="00576DD8" w:rsidP="0001276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 xml:space="preserve">  </w:t>
            </w:r>
            <w:r w:rsidR="005A6522" w:rsidRPr="000769EF">
              <w:rPr>
                <w:b/>
              </w:rPr>
              <w:t>Рассмотрение ценовых заявок по адресу:</w:t>
            </w:r>
          </w:p>
          <w:p w:rsidR="00525DDD" w:rsidRDefault="005A6522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 xml:space="preserve">198504, Российская Федерация, Санкт-Петербург, </w:t>
            </w:r>
          </w:p>
          <w:p w:rsidR="005A6522" w:rsidRPr="000769EF" w:rsidRDefault="005A6522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>г. Петергоф, Петергофская ул., д. 13</w:t>
            </w:r>
          </w:p>
          <w:p w:rsidR="005A6522" w:rsidRPr="00525DDD" w:rsidRDefault="00262784" w:rsidP="00012761">
            <w:pPr>
              <w:jc w:val="both"/>
            </w:pPr>
            <w:r w:rsidRPr="00045A71">
              <w:rPr>
                <w:u w:val="single"/>
              </w:rPr>
              <w:t>29 июля 2014 года в 12 час. 0</w:t>
            </w:r>
            <w:r w:rsidR="003D251F" w:rsidRPr="00045A71">
              <w:rPr>
                <w:u w:val="single"/>
              </w:rPr>
              <w:t>0 мин.</w:t>
            </w:r>
            <w:r w:rsidR="00525DDD">
              <w:t xml:space="preserve"> (время московское). </w:t>
            </w:r>
          </w:p>
          <w:p w:rsidR="00525DDD" w:rsidRDefault="00576DD8" w:rsidP="0001276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5A6522" w:rsidRPr="000769EF">
              <w:rPr>
                <w:b/>
              </w:rPr>
              <w:t>Подведение итогов закупки</w:t>
            </w:r>
            <w:r w:rsidR="00525DDD" w:rsidRPr="000769EF">
              <w:rPr>
                <w:b/>
              </w:rPr>
              <w:t xml:space="preserve"> по адресу</w:t>
            </w:r>
            <w:r w:rsidR="005A6522" w:rsidRPr="000769EF">
              <w:rPr>
                <w:b/>
              </w:rPr>
              <w:t xml:space="preserve">: </w:t>
            </w:r>
          </w:p>
          <w:p w:rsidR="00525DDD" w:rsidRDefault="00525DDD" w:rsidP="00525DDD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 xml:space="preserve">198504, Российская Федерация, Санкт-Петербург, </w:t>
            </w:r>
          </w:p>
          <w:p w:rsidR="00525DDD" w:rsidRPr="00525DDD" w:rsidRDefault="00525DDD" w:rsidP="00012761">
            <w:pPr>
              <w:shd w:val="clear" w:color="auto" w:fill="FFFFFF"/>
              <w:jc w:val="both"/>
              <w:rPr>
                <w:color w:val="000000"/>
              </w:rPr>
            </w:pPr>
            <w:r w:rsidRPr="000769EF">
              <w:rPr>
                <w:color w:val="000000"/>
              </w:rPr>
              <w:t>г. Пе</w:t>
            </w:r>
            <w:r>
              <w:rPr>
                <w:color w:val="000000"/>
              </w:rPr>
              <w:t>тергоф, Петергофская ул., д. 13</w:t>
            </w:r>
          </w:p>
          <w:p w:rsidR="005A6522" w:rsidRPr="00525DDD" w:rsidRDefault="00525DDD" w:rsidP="00525DDD">
            <w:pPr>
              <w:shd w:val="clear" w:color="auto" w:fill="FFFFFF"/>
              <w:jc w:val="both"/>
            </w:pPr>
            <w:r w:rsidRPr="00045A71">
              <w:rPr>
                <w:u w:val="single"/>
              </w:rPr>
              <w:t>29</w:t>
            </w:r>
            <w:r w:rsidR="004357C4" w:rsidRPr="00045A71">
              <w:rPr>
                <w:u w:val="single"/>
              </w:rPr>
              <w:t xml:space="preserve"> </w:t>
            </w:r>
            <w:r w:rsidRPr="00045A71">
              <w:rPr>
                <w:u w:val="single"/>
              </w:rPr>
              <w:t>июля</w:t>
            </w:r>
            <w:r w:rsidR="005A6522" w:rsidRPr="00045A71">
              <w:rPr>
                <w:u w:val="single"/>
              </w:rPr>
              <w:t xml:space="preserve"> 2014</w:t>
            </w:r>
            <w:r w:rsidR="00262784" w:rsidRPr="00045A71">
              <w:rPr>
                <w:u w:val="single"/>
              </w:rPr>
              <w:t xml:space="preserve"> года в </w:t>
            </w:r>
            <w:r w:rsidR="003E4419" w:rsidRPr="00045A71">
              <w:rPr>
                <w:u w:val="single"/>
              </w:rPr>
              <w:t xml:space="preserve">17 </w:t>
            </w:r>
            <w:r w:rsidR="003D251F" w:rsidRPr="00045A71">
              <w:rPr>
                <w:u w:val="single"/>
              </w:rPr>
              <w:t>час. 00 мин.</w:t>
            </w:r>
            <w:r w:rsidR="005A6522" w:rsidRPr="00525DDD">
              <w:t xml:space="preserve"> (время московское).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8418BA" w:rsidP="00012761">
            <w:pPr>
              <w:jc w:val="both"/>
              <w:rPr>
                <w:b/>
              </w:rPr>
            </w:pPr>
            <w:r w:rsidRPr="000769EF">
              <w:rPr>
                <w:b/>
              </w:rPr>
              <w:t>18.</w:t>
            </w:r>
          </w:p>
        </w:tc>
        <w:tc>
          <w:tcPr>
            <w:tcW w:w="3544" w:type="dxa"/>
          </w:tcPr>
          <w:p w:rsidR="005A6522" w:rsidRPr="000769EF" w:rsidRDefault="005A6522" w:rsidP="009D313C">
            <w:r w:rsidRPr="000769EF">
              <w:t>Указание на использование дополнительных элементов закупки, работ, услуг (при использован</w:t>
            </w:r>
            <w:r w:rsidR="009D313C">
              <w:t>ии таких элементов).</w:t>
            </w:r>
          </w:p>
        </w:tc>
        <w:tc>
          <w:tcPr>
            <w:tcW w:w="6302" w:type="dxa"/>
          </w:tcPr>
          <w:p w:rsidR="008418BA" w:rsidRDefault="008418BA" w:rsidP="00012761">
            <w:pPr>
              <w:jc w:val="both"/>
            </w:pPr>
          </w:p>
          <w:p w:rsidR="008418BA" w:rsidRDefault="008418BA" w:rsidP="00012761">
            <w:pPr>
              <w:jc w:val="both"/>
            </w:pPr>
          </w:p>
          <w:p w:rsidR="005A6522" w:rsidRPr="000769EF" w:rsidRDefault="00576DD8" w:rsidP="00012761">
            <w:pPr>
              <w:jc w:val="both"/>
            </w:pPr>
            <w:r>
              <w:t xml:space="preserve">  </w:t>
            </w:r>
            <w:r w:rsidR="005A6522" w:rsidRPr="000769EF">
              <w:t>Не используется</w:t>
            </w:r>
            <w:r w:rsidR="009D313C"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</w:tcPr>
          <w:p w:rsidR="005A6522" w:rsidRPr="000769EF" w:rsidRDefault="009D313C" w:rsidP="00012761">
            <w:pPr>
              <w:jc w:val="both"/>
              <w:rPr>
                <w:b/>
              </w:rPr>
            </w:pPr>
            <w:r w:rsidRPr="000769EF">
              <w:rPr>
                <w:b/>
              </w:rPr>
              <w:t>19.</w:t>
            </w:r>
          </w:p>
        </w:tc>
        <w:tc>
          <w:tcPr>
            <w:tcW w:w="3544" w:type="dxa"/>
          </w:tcPr>
          <w:p w:rsidR="005A6522" w:rsidRPr="000769EF" w:rsidRDefault="005A6522" w:rsidP="009D313C">
            <w:r w:rsidRPr="000769EF">
              <w:t>Возможность подачи альтернативных предложений</w:t>
            </w:r>
            <w:r w:rsidR="009D313C">
              <w:t>.</w:t>
            </w:r>
          </w:p>
        </w:tc>
        <w:tc>
          <w:tcPr>
            <w:tcW w:w="6302" w:type="dxa"/>
          </w:tcPr>
          <w:p w:rsidR="005A6522" w:rsidRPr="000769EF" w:rsidRDefault="00576DD8" w:rsidP="00012761">
            <w:pPr>
              <w:jc w:val="both"/>
            </w:pPr>
            <w:r>
              <w:t xml:space="preserve">  </w:t>
            </w:r>
            <w:r w:rsidR="005A6522" w:rsidRPr="000769EF">
              <w:t>Не предусматривается</w:t>
            </w:r>
            <w:r w:rsidR="009D313C"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5A6522" w:rsidRPr="000769EF" w:rsidRDefault="00EF5DA6" w:rsidP="00012761">
            <w:pPr>
              <w:jc w:val="both"/>
              <w:rPr>
                <w:b/>
              </w:rPr>
            </w:pPr>
            <w:r w:rsidRPr="000769EF">
              <w:rPr>
                <w:b/>
              </w:rPr>
              <w:t>20.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6522" w:rsidRPr="000769EF" w:rsidRDefault="005A6522" w:rsidP="00012761">
            <w:pPr>
              <w:jc w:val="both"/>
            </w:pPr>
            <w:r w:rsidRPr="000769EF">
              <w:t>Привлечение субподрядчиков</w:t>
            </w:r>
          </w:p>
          <w:p w:rsidR="005A6522" w:rsidRPr="000769EF" w:rsidRDefault="005A6522" w:rsidP="00012761">
            <w:pPr>
              <w:jc w:val="both"/>
            </w:pPr>
            <w:r w:rsidRPr="000769EF">
              <w:t>/соисполнителей</w:t>
            </w:r>
            <w:r w:rsidR="00EF5DA6">
              <w:t>.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5A6522" w:rsidRPr="000769EF" w:rsidRDefault="00576DD8" w:rsidP="00012761">
            <w:pPr>
              <w:jc w:val="both"/>
            </w:pPr>
            <w:r>
              <w:t xml:space="preserve">  </w:t>
            </w:r>
            <w:r w:rsidR="005A6522" w:rsidRPr="000769EF">
              <w:t>Не допускается</w:t>
            </w:r>
            <w:r w:rsidR="009D313C">
              <w:t>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5A6522" w:rsidRPr="000769EF" w:rsidRDefault="00EF5DA6" w:rsidP="00867685">
            <w:pPr>
              <w:ind w:left="34" w:hanging="34"/>
              <w:jc w:val="both"/>
              <w:rPr>
                <w:b/>
              </w:rPr>
            </w:pPr>
            <w:r w:rsidRPr="000769EF">
              <w:rPr>
                <w:b/>
              </w:rPr>
              <w:t>21.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6522" w:rsidRPr="000769EF" w:rsidRDefault="00EF5DA6" w:rsidP="00EF5DA6">
            <w:pPr>
              <w:ind w:left="34" w:hanging="34"/>
            </w:pPr>
            <w:r>
              <w:t>Порядок заключения Договора.</w:t>
            </w:r>
          </w:p>
          <w:p w:rsidR="005A6522" w:rsidRPr="000769EF" w:rsidRDefault="005A6522" w:rsidP="00012761">
            <w:pPr>
              <w:jc w:val="both"/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F9003B" w:rsidRDefault="00576DD8" w:rsidP="00867685">
            <w:pPr>
              <w:jc w:val="both"/>
            </w:pPr>
            <w:r>
              <w:t xml:space="preserve">  </w:t>
            </w:r>
            <w:r w:rsidR="005A6522" w:rsidRPr="000769EF">
              <w:t>Заказчик предлагает победителю зап</w:t>
            </w:r>
            <w:r w:rsidR="00C9587E">
              <w:t>роса цен заключить Д</w:t>
            </w:r>
            <w:r w:rsidR="005A6522" w:rsidRPr="000769EF">
              <w:t xml:space="preserve">оговор </w:t>
            </w:r>
            <w:r w:rsidR="00C9587E">
              <w:t>и направляет победителю проект Д</w:t>
            </w:r>
            <w:r w:rsidR="005A6522" w:rsidRPr="000769EF">
              <w:t>оговора. Договор об оказании услуг заключается</w:t>
            </w:r>
            <w:r>
              <w:t xml:space="preserve"> с победителем</w:t>
            </w:r>
            <w:r w:rsidR="00F1083E">
              <w:t xml:space="preserve"> после подведения</w:t>
            </w:r>
            <w:r w:rsidR="005A6522" w:rsidRPr="000769EF">
              <w:t xml:space="preserve"> итогов</w:t>
            </w:r>
            <w:r w:rsidR="00F1083E">
              <w:t xml:space="preserve"> закупки</w:t>
            </w:r>
            <w:r w:rsidR="00474668">
              <w:t xml:space="preserve"> и подписания протокола</w:t>
            </w:r>
            <w:r w:rsidR="00F9003B">
              <w:t>.</w:t>
            </w:r>
          </w:p>
          <w:p w:rsidR="005A6522" w:rsidRPr="000769EF" w:rsidRDefault="00576DD8" w:rsidP="00867685">
            <w:pPr>
              <w:jc w:val="both"/>
            </w:pPr>
            <w:r>
              <w:t xml:space="preserve">  </w:t>
            </w:r>
            <w:r w:rsidR="00130F29">
              <w:t xml:space="preserve">В случае </w:t>
            </w:r>
            <w:r w:rsidR="005A6522" w:rsidRPr="000769EF">
              <w:t xml:space="preserve">если победитель </w:t>
            </w:r>
            <w:r w:rsidR="00F538AB">
              <w:t xml:space="preserve">открытого </w:t>
            </w:r>
            <w:r w:rsidR="005A6522" w:rsidRPr="000769EF">
              <w:t xml:space="preserve">запроса цен в течении 3 (трех) дней не </w:t>
            </w:r>
            <w:r w:rsidR="00C9587E">
              <w:t>направит Заказчику подписанный Д</w:t>
            </w:r>
            <w:r w:rsidR="005A6522" w:rsidRPr="000769EF">
              <w:t xml:space="preserve">оговор, победитель </w:t>
            </w:r>
            <w:r w:rsidR="00F538AB">
              <w:t xml:space="preserve">открытого </w:t>
            </w:r>
            <w:r w:rsidR="005A6522" w:rsidRPr="000769EF">
              <w:t>запроса цен считае</w:t>
            </w:r>
            <w:r w:rsidR="00C9587E">
              <w:t>тся уклонившимся от заключения Д</w:t>
            </w:r>
            <w:r w:rsidR="005A6522" w:rsidRPr="000769EF">
              <w:t>оговора.</w:t>
            </w:r>
          </w:p>
          <w:p w:rsidR="005A6522" w:rsidRPr="000769EF" w:rsidRDefault="00576DD8" w:rsidP="00867685">
            <w:pPr>
              <w:jc w:val="both"/>
            </w:pPr>
            <w:r>
              <w:t xml:space="preserve">  </w:t>
            </w:r>
            <w:r w:rsidR="005A6522" w:rsidRPr="000769EF">
              <w:t xml:space="preserve">В случае если победитель </w:t>
            </w:r>
            <w:r w:rsidR="00F538AB">
              <w:t xml:space="preserve">открытого </w:t>
            </w:r>
            <w:r w:rsidR="005A6522" w:rsidRPr="000769EF">
              <w:t>запроса цен признан уклонившимся</w:t>
            </w:r>
            <w:r w:rsidR="00C9587E">
              <w:t xml:space="preserve"> от заключения Договора, Договор может быть заключен с У</w:t>
            </w:r>
            <w:r w:rsidR="005A6522" w:rsidRPr="000769EF">
              <w:t xml:space="preserve">частником </w:t>
            </w:r>
            <w:r w:rsidR="00F538AB">
              <w:t xml:space="preserve">открытого </w:t>
            </w:r>
            <w:r w:rsidR="005A6522" w:rsidRPr="000769EF">
              <w:t>запроса це</w:t>
            </w:r>
            <w:r w:rsidR="00C9587E">
              <w:t>н, предложение которого о цене Д</w:t>
            </w:r>
            <w:r w:rsidR="005A6522" w:rsidRPr="000769EF">
              <w:t>оговора с</w:t>
            </w:r>
            <w:r w:rsidR="00C9587E">
              <w:t>одержит лучшие условия по цене Д</w:t>
            </w:r>
            <w:r w:rsidR="005A6522" w:rsidRPr="000769EF">
              <w:t>оговора, следующее после предложенного победителем.</w:t>
            </w:r>
          </w:p>
        </w:tc>
      </w:tr>
      <w:tr w:rsidR="005A6522" w:rsidRPr="0092629B" w:rsidTr="00EF5DA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A6522" w:rsidRPr="000769EF" w:rsidRDefault="00C9587E" w:rsidP="00012761">
            <w:pPr>
              <w:ind w:left="34" w:hanging="34"/>
              <w:jc w:val="both"/>
              <w:rPr>
                <w:b/>
              </w:rPr>
            </w:pPr>
            <w:r w:rsidRPr="000769EF">
              <w:rPr>
                <w:b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A6522" w:rsidRPr="000769EF" w:rsidRDefault="005A6522" w:rsidP="00012761">
            <w:pPr>
              <w:ind w:left="34" w:hanging="34"/>
              <w:jc w:val="both"/>
            </w:pPr>
            <w:r w:rsidRPr="000769EF">
              <w:t>Приложения</w:t>
            </w:r>
            <w:r w:rsidR="00576DD8">
              <w:t>.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5A6522" w:rsidRPr="000769EF" w:rsidRDefault="00576DD8" w:rsidP="00012761">
            <w:pPr>
              <w:jc w:val="both"/>
            </w:pPr>
            <w:r>
              <w:t xml:space="preserve">  </w:t>
            </w:r>
            <w:r w:rsidR="00C9587E">
              <w:t>Приложение №</w:t>
            </w:r>
            <w:r>
              <w:t xml:space="preserve"> </w:t>
            </w:r>
            <w:r w:rsidR="00C9587E">
              <w:t>1 – Ф</w:t>
            </w:r>
            <w:r w:rsidR="005A6522" w:rsidRPr="000769EF">
              <w:t>орма ценовой заявки;</w:t>
            </w:r>
          </w:p>
          <w:p w:rsidR="005A6522" w:rsidRPr="000769EF" w:rsidRDefault="00576DD8" w:rsidP="00012761">
            <w:pPr>
              <w:jc w:val="both"/>
            </w:pPr>
            <w:r>
              <w:t xml:space="preserve">  </w:t>
            </w:r>
            <w:r w:rsidR="005A6522" w:rsidRPr="000769EF">
              <w:t>Приложение №</w:t>
            </w:r>
            <w:r>
              <w:t xml:space="preserve"> </w:t>
            </w:r>
            <w:r w:rsidR="005A6522" w:rsidRPr="000769EF">
              <w:t xml:space="preserve">2 – </w:t>
            </w:r>
            <w:r w:rsidR="00C9587E">
              <w:t>Т</w:t>
            </w:r>
            <w:r w:rsidR="005A6522" w:rsidRPr="000769EF">
              <w:t>ехническое задание;</w:t>
            </w:r>
          </w:p>
          <w:p w:rsidR="005A6522" w:rsidRPr="000769EF" w:rsidRDefault="00576DD8" w:rsidP="00012761">
            <w:pPr>
              <w:jc w:val="both"/>
              <w:rPr>
                <w:highlight w:val="yellow"/>
              </w:rPr>
            </w:pPr>
            <w:r>
              <w:t xml:space="preserve">  </w:t>
            </w:r>
            <w:r w:rsidR="00C9587E">
              <w:t>Приложение №</w:t>
            </w:r>
            <w:r>
              <w:t xml:space="preserve"> </w:t>
            </w:r>
            <w:r w:rsidR="00C9587E">
              <w:t>3 – Проект Д</w:t>
            </w:r>
            <w:r w:rsidR="005A6522" w:rsidRPr="000769EF">
              <w:t>оговора</w:t>
            </w:r>
            <w:r w:rsidR="00C9587E">
              <w:t>.</w:t>
            </w:r>
          </w:p>
        </w:tc>
      </w:tr>
    </w:tbl>
    <w:p w:rsidR="00012761" w:rsidRDefault="00012761" w:rsidP="00012761">
      <w:pPr>
        <w:ind w:firstLine="708"/>
      </w:pPr>
    </w:p>
    <w:p w:rsidR="00C9587E" w:rsidRDefault="00C9587E" w:rsidP="00012761">
      <w:pPr>
        <w:ind w:firstLine="708"/>
      </w:pPr>
    </w:p>
    <w:p w:rsidR="00C9587E" w:rsidRDefault="00C9587E" w:rsidP="00012761">
      <w:pPr>
        <w:ind w:firstLine="708"/>
      </w:pPr>
    </w:p>
    <w:p w:rsidR="00F66CB3" w:rsidRDefault="00F66CB3" w:rsidP="00012761">
      <w:pPr>
        <w:ind w:firstLine="708"/>
      </w:pPr>
    </w:p>
    <w:p w:rsidR="00F1083E" w:rsidRDefault="00F1083E" w:rsidP="00012761">
      <w:pPr>
        <w:ind w:firstLine="708"/>
      </w:pPr>
    </w:p>
    <w:p w:rsidR="00F1083E" w:rsidRDefault="00F1083E" w:rsidP="00012761">
      <w:pPr>
        <w:ind w:firstLine="708"/>
      </w:pPr>
    </w:p>
    <w:p w:rsidR="00BC2D24" w:rsidRDefault="00BC2D24" w:rsidP="00012761">
      <w:pPr>
        <w:ind w:firstLine="708"/>
      </w:pPr>
    </w:p>
    <w:p w:rsidR="00BC2D24" w:rsidRDefault="00BC2D24" w:rsidP="00012761">
      <w:pPr>
        <w:ind w:firstLine="708"/>
      </w:pPr>
    </w:p>
    <w:p w:rsidR="00C9587E" w:rsidRDefault="00C9587E" w:rsidP="00F538AB"/>
    <w:p w:rsidR="00012761" w:rsidRDefault="00012761" w:rsidP="00B07854"/>
    <w:p w:rsidR="00012761" w:rsidRDefault="00012761" w:rsidP="001F5C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проведения </w:t>
      </w:r>
      <w:r w:rsidR="006501C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243D18">
        <w:rPr>
          <w:rFonts w:ascii="Times New Roman" w:hAnsi="Times New Roman" w:cs="Times New Roman"/>
          <w:b/>
          <w:sz w:val="28"/>
          <w:szCs w:val="28"/>
        </w:rPr>
        <w:t>запроса цен</w:t>
      </w:r>
    </w:p>
    <w:p w:rsidR="00012761" w:rsidRPr="00243D18" w:rsidRDefault="00012761" w:rsidP="001F5C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61" w:rsidRPr="00D07F8F" w:rsidRDefault="00012761" w:rsidP="001F5CC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18">
        <w:rPr>
          <w:rFonts w:ascii="Times New Roman" w:hAnsi="Times New Roman" w:cs="Times New Roman"/>
          <w:b/>
          <w:sz w:val="24"/>
          <w:szCs w:val="24"/>
        </w:rPr>
        <w:t>1. Порядок п</w:t>
      </w:r>
      <w:r w:rsidR="00EF7B97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24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C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243D18">
        <w:rPr>
          <w:rFonts w:ascii="Times New Roman" w:hAnsi="Times New Roman" w:cs="Times New Roman"/>
          <w:b/>
          <w:sz w:val="24"/>
          <w:szCs w:val="24"/>
        </w:rPr>
        <w:t xml:space="preserve">запроса цен </w:t>
      </w:r>
      <w:r w:rsidRPr="00D47418">
        <w:rPr>
          <w:rFonts w:ascii="Times New Roman" w:hAnsi="Times New Roman" w:cs="Times New Roman"/>
          <w:b/>
          <w:sz w:val="24"/>
          <w:szCs w:val="24"/>
        </w:rPr>
        <w:t>не в электронной форме</w:t>
      </w:r>
      <w:r w:rsidR="00082891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6501C3" w:rsidRDefault="001F5CCA" w:rsidP="0001276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2761" w:rsidRPr="00401419">
        <w:rPr>
          <w:rFonts w:ascii="Times New Roman" w:hAnsi="Times New Roman"/>
          <w:sz w:val="24"/>
          <w:szCs w:val="24"/>
        </w:rPr>
        <w:t>ООО «ЖКС г. Петродворца»,</w:t>
      </w:r>
      <w:r w:rsidR="002A0D72">
        <w:rPr>
          <w:rFonts w:ascii="Times New Roman" w:hAnsi="Times New Roman"/>
          <w:sz w:val="24"/>
          <w:szCs w:val="24"/>
        </w:rPr>
        <w:t xml:space="preserve"> расположенный по адресу:</w:t>
      </w:r>
      <w:r w:rsidR="00012761" w:rsidRPr="00401419">
        <w:rPr>
          <w:rFonts w:ascii="Times New Roman" w:hAnsi="Times New Roman"/>
          <w:color w:val="000000"/>
          <w:sz w:val="24"/>
          <w:szCs w:val="24"/>
        </w:rPr>
        <w:t>1</w:t>
      </w:r>
      <w:r w:rsidR="00AF7DCD">
        <w:rPr>
          <w:rFonts w:ascii="Times New Roman" w:hAnsi="Times New Roman"/>
          <w:color w:val="000000"/>
          <w:sz w:val="24"/>
          <w:szCs w:val="24"/>
        </w:rPr>
        <w:t xml:space="preserve">98504, Российская Федерация, </w:t>
      </w:r>
      <w:r w:rsidR="00012761" w:rsidRPr="00401419">
        <w:rPr>
          <w:rFonts w:ascii="Times New Roman" w:hAnsi="Times New Roman"/>
          <w:color w:val="000000"/>
          <w:sz w:val="24"/>
          <w:szCs w:val="24"/>
        </w:rPr>
        <w:t xml:space="preserve">Санкт-Петербург, г. Петергоф, Петергофская ул., д. 13 </w:t>
      </w:r>
      <w:r w:rsidR="006501C3">
        <w:rPr>
          <w:rFonts w:ascii="Times New Roman" w:hAnsi="Times New Roman"/>
          <w:sz w:val="24"/>
          <w:szCs w:val="24"/>
        </w:rPr>
        <w:t xml:space="preserve">(далее - Организатор открытого </w:t>
      </w:r>
      <w:r w:rsidR="00F1083E">
        <w:rPr>
          <w:rFonts w:ascii="Times New Roman" w:hAnsi="Times New Roman"/>
          <w:sz w:val="24"/>
          <w:szCs w:val="24"/>
        </w:rPr>
        <w:t>з</w:t>
      </w:r>
      <w:r w:rsidR="00012761" w:rsidRPr="00401419">
        <w:rPr>
          <w:rFonts w:ascii="Times New Roman" w:hAnsi="Times New Roman"/>
          <w:sz w:val="24"/>
          <w:szCs w:val="24"/>
        </w:rPr>
        <w:t xml:space="preserve">апроса цен) Извещением </w:t>
      </w:r>
      <w:r w:rsidR="00012761" w:rsidRPr="00D47418">
        <w:rPr>
          <w:rFonts w:ascii="Times New Roman" w:hAnsi="Times New Roman"/>
          <w:sz w:val="24"/>
          <w:szCs w:val="24"/>
        </w:rPr>
        <w:t xml:space="preserve">№ </w:t>
      </w:r>
      <w:r w:rsidR="00B26BA9">
        <w:rPr>
          <w:rFonts w:ascii="Times New Roman" w:hAnsi="Times New Roman"/>
          <w:sz w:val="24"/>
          <w:szCs w:val="24"/>
        </w:rPr>
        <w:t>17</w:t>
      </w:r>
      <w:r w:rsidR="00012761" w:rsidRPr="00D47418">
        <w:rPr>
          <w:rFonts w:ascii="Times New Roman" w:hAnsi="Times New Roman"/>
          <w:sz w:val="24"/>
          <w:szCs w:val="24"/>
        </w:rPr>
        <w:t>-201</w:t>
      </w:r>
      <w:r w:rsidR="00FE3318" w:rsidRPr="00D47418">
        <w:rPr>
          <w:rFonts w:ascii="Times New Roman" w:hAnsi="Times New Roman"/>
          <w:sz w:val="24"/>
          <w:szCs w:val="24"/>
        </w:rPr>
        <w:t>4</w:t>
      </w:r>
      <w:r w:rsidR="00012761" w:rsidRPr="00401419">
        <w:rPr>
          <w:rFonts w:ascii="Times New Roman" w:hAnsi="Times New Roman"/>
          <w:sz w:val="24"/>
          <w:szCs w:val="24"/>
        </w:rPr>
        <w:t xml:space="preserve">, размещенным </w:t>
      </w:r>
      <w:r w:rsidR="00B26BA9" w:rsidRPr="00243D18">
        <w:rPr>
          <w:rFonts w:ascii="Times New Roman" w:hAnsi="Times New Roman" w:cs="Times New Roman"/>
          <w:sz w:val="24"/>
          <w:szCs w:val="24"/>
        </w:rPr>
        <w:t xml:space="preserve">на официальном сайте для публикации документов о закупках информационно-телекоммуникационной сети «Интернет» </w:t>
      </w:r>
      <w:r w:rsidR="009A41F9" w:rsidRPr="009A41F9">
        <w:rPr>
          <w:rFonts w:ascii="Times New Roman" w:hAnsi="Times New Roman" w:cs="Times New Roman"/>
          <w:sz w:val="24"/>
          <w:szCs w:val="24"/>
        </w:rPr>
        <w:t>(</w:t>
      </w:r>
      <w:r w:rsidR="00B26BA9" w:rsidRPr="009A41F9">
        <w:rPr>
          <w:rFonts w:ascii="Times New Roman" w:hAnsi="Times New Roman" w:cs="Times New Roman"/>
          <w:sz w:val="24"/>
          <w:szCs w:val="24"/>
        </w:rPr>
        <w:t>www.zakupki.gov.ru</w:t>
      </w:r>
      <w:r w:rsidR="009A41F9" w:rsidRPr="009A41F9">
        <w:rPr>
          <w:rFonts w:ascii="Times New Roman" w:hAnsi="Times New Roman" w:cs="Times New Roman"/>
          <w:sz w:val="24"/>
          <w:szCs w:val="24"/>
        </w:rPr>
        <w:t>)</w:t>
      </w:r>
      <w:r w:rsidR="00B26BA9" w:rsidRPr="009A41F9">
        <w:rPr>
          <w:rFonts w:ascii="Times New Roman" w:hAnsi="Times New Roman" w:cs="Times New Roman"/>
          <w:sz w:val="24"/>
          <w:szCs w:val="24"/>
        </w:rPr>
        <w:t>,</w:t>
      </w:r>
      <w:r w:rsidR="00B26BA9" w:rsidRPr="00243D18">
        <w:rPr>
          <w:rFonts w:ascii="Times New Roman" w:hAnsi="Times New Roman" w:cs="Times New Roman"/>
          <w:sz w:val="24"/>
          <w:szCs w:val="24"/>
        </w:rPr>
        <w:t xml:space="preserve"> который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A9" w:rsidRPr="00243D18">
        <w:rPr>
          <w:rFonts w:ascii="Times New Roman" w:hAnsi="Times New Roman" w:cs="Times New Roman"/>
          <w:sz w:val="24"/>
          <w:szCs w:val="24"/>
        </w:rPr>
        <w:t>Правительством Российской</w:t>
      </w:r>
      <w:r w:rsidR="00B26BA9">
        <w:rPr>
          <w:rFonts w:ascii="Times New Roman" w:hAnsi="Times New Roman" w:cs="Times New Roman"/>
          <w:sz w:val="24"/>
          <w:szCs w:val="24"/>
        </w:rPr>
        <w:t xml:space="preserve"> Федерации, а также </w:t>
      </w:r>
      <w:r w:rsidR="00B26BA9">
        <w:rPr>
          <w:rFonts w:ascii="Times New Roman" w:hAnsi="Times New Roman"/>
          <w:sz w:val="24"/>
          <w:szCs w:val="24"/>
        </w:rPr>
        <w:t>на к</w:t>
      </w:r>
      <w:r w:rsidR="00012761" w:rsidRPr="00401419">
        <w:rPr>
          <w:rFonts w:ascii="Times New Roman" w:hAnsi="Times New Roman"/>
          <w:sz w:val="24"/>
          <w:szCs w:val="24"/>
        </w:rPr>
        <w:t xml:space="preserve">орпоративном сайте Заказчика в информационно-телекоммуникационной сети «Интернет» </w:t>
      </w:r>
      <w:r w:rsidR="009A41F9" w:rsidRPr="009A41F9">
        <w:rPr>
          <w:rFonts w:ascii="Times New Roman" w:hAnsi="Times New Roman" w:cs="Times New Roman"/>
          <w:sz w:val="24"/>
          <w:szCs w:val="24"/>
        </w:rPr>
        <w:t>(</w:t>
      </w:r>
      <w:r w:rsidR="00012761" w:rsidRPr="009A41F9">
        <w:rPr>
          <w:rFonts w:ascii="Times New Roman" w:hAnsi="Times New Roman" w:cs="Times New Roman"/>
          <w:color w:val="000000" w:themeColor="text1"/>
          <w:sz w:val="24"/>
          <w:szCs w:val="24"/>
        </w:rPr>
        <w:t>www.jks</w:t>
      </w:r>
      <w:r w:rsidR="00012761" w:rsidRPr="009A41F9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-</w:t>
      </w:r>
      <w:hyperlink r:id="rId13" w:history="1">
        <w:r w:rsidR="00012761" w:rsidRPr="009A41F9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petergof</w:t>
        </w:r>
      </w:hyperlink>
      <w:r w:rsidR="00012761" w:rsidRPr="009A41F9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.</w:t>
      </w:r>
      <w:r w:rsidR="00012761" w:rsidRPr="009A41F9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  <w:lang w:val="en-US"/>
        </w:rPr>
        <w:t>ru</w:t>
      </w:r>
      <w:r w:rsidR="009A41F9" w:rsidRPr="009A41F9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)</w:t>
      </w:r>
      <w:r w:rsidR="00012761" w:rsidRPr="009A41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761" w:rsidRPr="00401419">
        <w:rPr>
          <w:rFonts w:ascii="Times New Roman" w:hAnsi="Times New Roman"/>
          <w:sz w:val="24"/>
          <w:szCs w:val="24"/>
        </w:rPr>
        <w:t xml:space="preserve">приглашает юридических лиц и индивидуальных предпринимателей, отвечающих требованиям пункта </w:t>
      </w:r>
      <w:r w:rsidR="00012761" w:rsidRPr="00C61F33">
        <w:rPr>
          <w:rFonts w:ascii="Times New Roman" w:hAnsi="Times New Roman"/>
          <w:sz w:val="24"/>
          <w:szCs w:val="24"/>
        </w:rPr>
        <w:t>14</w:t>
      </w:r>
      <w:r w:rsidR="00C61F33">
        <w:rPr>
          <w:rFonts w:ascii="Times New Roman" w:hAnsi="Times New Roman"/>
          <w:sz w:val="24"/>
          <w:szCs w:val="24"/>
        </w:rPr>
        <w:t>,</w:t>
      </w:r>
      <w:r w:rsidR="00012761" w:rsidRPr="00401419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501C3">
        <w:rPr>
          <w:rFonts w:ascii="Times New Roman" w:hAnsi="Times New Roman"/>
          <w:sz w:val="24"/>
          <w:szCs w:val="24"/>
        </w:rPr>
        <w:t xml:space="preserve">открытом </w:t>
      </w:r>
      <w:r w:rsidR="003559D3">
        <w:rPr>
          <w:rFonts w:ascii="Times New Roman" w:hAnsi="Times New Roman"/>
          <w:sz w:val="24"/>
          <w:szCs w:val="24"/>
        </w:rPr>
        <w:t>з</w:t>
      </w:r>
      <w:r w:rsidR="00012761" w:rsidRPr="00D47418">
        <w:rPr>
          <w:rFonts w:ascii="Times New Roman" w:hAnsi="Times New Roman"/>
          <w:sz w:val="24"/>
          <w:szCs w:val="24"/>
        </w:rPr>
        <w:t xml:space="preserve">апросе цен № </w:t>
      </w:r>
      <w:r w:rsidR="009A41F9">
        <w:rPr>
          <w:rFonts w:ascii="Times New Roman" w:hAnsi="Times New Roman"/>
          <w:sz w:val="24"/>
          <w:szCs w:val="24"/>
        </w:rPr>
        <w:t>17</w:t>
      </w:r>
      <w:r w:rsidR="00012761" w:rsidRPr="00D47418">
        <w:rPr>
          <w:rFonts w:ascii="Times New Roman" w:hAnsi="Times New Roman"/>
          <w:sz w:val="24"/>
          <w:szCs w:val="24"/>
        </w:rPr>
        <w:t>-201</w:t>
      </w:r>
      <w:r w:rsidR="00FE3318" w:rsidRPr="00D47418">
        <w:rPr>
          <w:rFonts w:ascii="Times New Roman" w:hAnsi="Times New Roman"/>
          <w:sz w:val="24"/>
          <w:szCs w:val="24"/>
        </w:rPr>
        <w:t>4</w:t>
      </w:r>
      <w:r w:rsidR="00012761" w:rsidRPr="00401419">
        <w:rPr>
          <w:rFonts w:ascii="Times New Roman" w:hAnsi="Times New Roman"/>
          <w:sz w:val="24"/>
          <w:szCs w:val="24"/>
        </w:rPr>
        <w:t xml:space="preserve"> на право заключения</w:t>
      </w:r>
      <w:r w:rsidR="009A41F9">
        <w:rPr>
          <w:rFonts w:ascii="Times New Roman" w:hAnsi="Times New Roman"/>
          <w:sz w:val="24"/>
          <w:szCs w:val="24"/>
        </w:rPr>
        <w:t xml:space="preserve"> Д</w:t>
      </w:r>
      <w:r w:rsidR="00E84CAE">
        <w:rPr>
          <w:rFonts w:ascii="Times New Roman" w:hAnsi="Times New Roman"/>
          <w:sz w:val="24"/>
          <w:szCs w:val="24"/>
        </w:rPr>
        <w:t xml:space="preserve">оговора на оказание услуг по </w:t>
      </w:r>
      <w:r w:rsidR="00401419" w:rsidRPr="00401419">
        <w:rPr>
          <w:rFonts w:ascii="Times New Roman" w:hAnsi="Times New Roman"/>
          <w:bCs/>
          <w:sz w:val="24"/>
          <w:szCs w:val="24"/>
        </w:rPr>
        <w:t>техническому обслуживанию и ремонт</w:t>
      </w:r>
      <w:r w:rsidR="00E84CAE">
        <w:rPr>
          <w:rFonts w:ascii="Times New Roman" w:hAnsi="Times New Roman"/>
          <w:bCs/>
          <w:sz w:val="24"/>
          <w:szCs w:val="24"/>
        </w:rPr>
        <w:t xml:space="preserve">у узлов учета тепловой энергии </w:t>
      </w:r>
      <w:r w:rsidR="00401419" w:rsidRPr="00401419">
        <w:rPr>
          <w:rFonts w:ascii="Times New Roman" w:hAnsi="Times New Roman"/>
          <w:sz w:val="24"/>
          <w:szCs w:val="24"/>
        </w:rPr>
        <w:t>в многоквартирных домах,</w:t>
      </w:r>
      <w:r w:rsidR="00AF7DCD">
        <w:rPr>
          <w:rFonts w:ascii="Times New Roman" w:hAnsi="Times New Roman"/>
          <w:sz w:val="24"/>
          <w:szCs w:val="24"/>
        </w:rPr>
        <w:t xml:space="preserve"> обслуживаемых ООО «ЖКС</w:t>
      </w:r>
      <w:r w:rsidR="00401419" w:rsidRPr="00401419">
        <w:rPr>
          <w:rFonts w:ascii="Times New Roman" w:hAnsi="Times New Roman"/>
          <w:sz w:val="24"/>
          <w:szCs w:val="24"/>
        </w:rPr>
        <w:t xml:space="preserve"> г. Петродворца»</w:t>
      </w:r>
    </w:p>
    <w:p w:rsidR="00012761" w:rsidRPr="00243D18" w:rsidRDefault="001F5CC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1C3">
        <w:rPr>
          <w:rFonts w:ascii="Times New Roman" w:hAnsi="Times New Roman" w:cs="Times New Roman"/>
          <w:sz w:val="24"/>
          <w:szCs w:val="24"/>
        </w:rPr>
        <w:t>Открытый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 цен не является торгами (конкурсом, аукционом) или</w:t>
      </w:r>
      <w:r w:rsidR="00012761">
        <w:rPr>
          <w:rFonts w:ascii="Times New Roman" w:hAnsi="Times New Roman" w:cs="Times New Roman"/>
          <w:sz w:val="24"/>
          <w:szCs w:val="24"/>
        </w:rPr>
        <w:t xml:space="preserve"> публичным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конкурсом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соответствии со статьями 447</w:t>
      </w:r>
      <w:r w:rsidR="00012761">
        <w:rPr>
          <w:rFonts w:ascii="Times New Roman" w:hAnsi="Times New Roman" w:cs="Times New Roman"/>
          <w:sz w:val="24"/>
          <w:szCs w:val="24"/>
        </w:rPr>
        <w:t>-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449 части первой и статьями 1057</w:t>
      </w:r>
      <w:r w:rsidR="00012761">
        <w:rPr>
          <w:rFonts w:ascii="Times New Roman" w:hAnsi="Times New Roman" w:cs="Times New Roman"/>
          <w:sz w:val="24"/>
          <w:szCs w:val="24"/>
        </w:rPr>
        <w:t>-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1061 части второй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33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и н</w:t>
      </w:r>
      <w:r w:rsidR="00C61F33">
        <w:rPr>
          <w:rFonts w:ascii="Times New Roman" w:hAnsi="Times New Roman" w:cs="Times New Roman"/>
          <w:sz w:val="24"/>
          <w:szCs w:val="24"/>
        </w:rPr>
        <w:t xml:space="preserve">е накладывает на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Заказчика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установленных указанными статьями Гражданского кодекс</w:t>
      </w:r>
      <w:r w:rsidR="00DD595E">
        <w:rPr>
          <w:rFonts w:ascii="Times New Roman" w:hAnsi="Times New Roman" w:cs="Times New Roman"/>
          <w:sz w:val="24"/>
          <w:szCs w:val="24"/>
        </w:rPr>
        <w:t>а Российской Федерации.</w:t>
      </w:r>
    </w:p>
    <w:p w:rsidR="00012761" w:rsidRPr="00243D18" w:rsidRDefault="001F5CC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B97">
        <w:rPr>
          <w:rFonts w:ascii="Times New Roman" w:hAnsi="Times New Roman" w:cs="Times New Roman"/>
          <w:sz w:val="24"/>
          <w:szCs w:val="24"/>
        </w:rPr>
        <w:t>П</w:t>
      </w:r>
      <w:r w:rsidR="00633522">
        <w:rPr>
          <w:rFonts w:ascii="Times New Roman" w:hAnsi="Times New Roman" w:cs="Times New Roman"/>
          <w:sz w:val="24"/>
          <w:szCs w:val="24"/>
        </w:rPr>
        <w:t xml:space="preserve">од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запросом цен не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понимается способ закупки, при котором информация о потребностях в товарах, работах, услугах 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неограниченному кругу лиц</w:t>
      </w:r>
      <w:r w:rsidR="00EF7B97">
        <w:rPr>
          <w:rFonts w:ascii="Times New Roman" w:hAnsi="Times New Roman" w:cs="Times New Roman"/>
          <w:sz w:val="24"/>
          <w:szCs w:val="24"/>
        </w:rPr>
        <w:t>, и единственным оценочным критерием для Заказчика является цена предложения.</w:t>
      </w:r>
    </w:p>
    <w:p w:rsidR="00012761" w:rsidRPr="00243D18" w:rsidRDefault="001F5CC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C65314">
        <w:rPr>
          <w:rFonts w:ascii="Times New Roman" w:hAnsi="Times New Roman" w:cs="Times New Roman"/>
          <w:sz w:val="24"/>
          <w:szCs w:val="24"/>
        </w:rPr>
        <w:t>И</w:t>
      </w:r>
      <w:r w:rsidR="00C65314">
        <w:rPr>
          <w:rFonts w:ascii="Times New Roman" w:hAnsi="Times New Roman" w:cs="Times New Roman"/>
          <w:sz w:val="24"/>
          <w:szCs w:val="24"/>
        </w:rPr>
        <w:t xml:space="preserve">звещение о проведении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753611">
        <w:rPr>
          <w:rFonts w:ascii="Times New Roman" w:hAnsi="Times New Roman" w:cs="Times New Roman"/>
          <w:sz w:val="24"/>
          <w:szCs w:val="24"/>
        </w:rPr>
        <w:t>з</w:t>
      </w:r>
      <w:r w:rsidR="00012761" w:rsidRPr="00C65314">
        <w:rPr>
          <w:rFonts w:ascii="Times New Roman" w:hAnsi="Times New Roman" w:cs="Times New Roman"/>
          <w:sz w:val="24"/>
          <w:szCs w:val="24"/>
        </w:rPr>
        <w:t>апроса цен не в электронной форме размещается</w:t>
      </w:r>
      <w:r w:rsidR="00082891">
        <w:rPr>
          <w:rFonts w:ascii="Times New Roman" w:hAnsi="Times New Roman" w:cs="Times New Roman"/>
          <w:sz w:val="24"/>
          <w:szCs w:val="24"/>
        </w:rPr>
        <w:t xml:space="preserve"> в информационной системе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Положения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ООО «ЖКС </w:t>
      </w:r>
      <w:r w:rsidR="00012761">
        <w:rPr>
          <w:rFonts w:ascii="Times New Roman" w:hAnsi="Times New Roman" w:cs="Times New Roman"/>
          <w:sz w:val="24"/>
          <w:szCs w:val="24"/>
        </w:rPr>
        <w:t>г. Петродворца</w:t>
      </w:r>
      <w:r w:rsidR="00082891">
        <w:rPr>
          <w:rFonts w:ascii="Times New Roman" w:hAnsi="Times New Roman" w:cs="Times New Roman"/>
          <w:sz w:val="24"/>
          <w:szCs w:val="24"/>
        </w:rPr>
        <w:t>»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не позднее, чем за 5 (пять) дней до окончания срока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D3">
        <w:rPr>
          <w:rFonts w:ascii="Times New Roman" w:hAnsi="Times New Roman" w:cs="Times New Roman"/>
          <w:sz w:val="24"/>
          <w:szCs w:val="24"/>
        </w:rPr>
        <w:t>заявок.</w:t>
      </w:r>
    </w:p>
    <w:p w:rsidR="00012761" w:rsidRPr="00243D18" w:rsidRDefault="001F5CC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59D3">
        <w:rPr>
          <w:rFonts w:ascii="Times New Roman" w:hAnsi="Times New Roman" w:cs="Times New Roman"/>
          <w:sz w:val="24"/>
          <w:szCs w:val="24"/>
        </w:rPr>
        <w:t>Любой Участник закупки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вправе подать только одну ценовую заявку по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открытому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запросу цен.</w:t>
      </w:r>
    </w:p>
    <w:p w:rsidR="00012761" w:rsidRPr="00243D18" w:rsidRDefault="001F5CC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 самостоятельно несет все расходы, связанные с подготовкой и подачей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D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559D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апросе цен, а Заказчик по этим расходам не отвечает и не имеет </w:t>
      </w:r>
      <w:r w:rsidR="00012761">
        <w:rPr>
          <w:rFonts w:ascii="Times New Roman" w:hAnsi="Times New Roman" w:cs="Times New Roman"/>
          <w:sz w:val="24"/>
          <w:szCs w:val="24"/>
        </w:rPr>
        <w:t>о</w:t>
      </w:r>
      <w:r w:rsidR="00012761" w:rsidRPr="00243D18">
        <w:rPr>
          <w:rFonts w:ascii="Times New Roman" w:hAnsi="Times New Roman" w:cs="Times New Roman"/>
          <w:sz w:val="24"/>
          <w:szCs w:val="24"/>
        </w:rPr>
        <w:t>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независимо от хода и результатов Запроса цен.</w:t>
      </w:r>
    </w:p>
    <w:p w:rsidR="00012761" w:rsidRDefault="001F5CCA" w:rsidP="0008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Заказчик обеспечивает конфиденциальность</w:t>
      </w:r>
      <w:r w:rsidR="003559D3">
        <w:rPr>
          <w:rFonts w:ascii="Times New Roman" w:hAnsi="Times New Roman" w:cs="Times New Roman"/>
          <w:sz w:val="24"/>
          <w:szCs w:val="24"/>
        </w:rPr>
        <w:t xml:space="preserve"> всех полученных от Участников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559D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апроса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сведен</w:t>
      </w:r>
      <w:r w:rsidR="003559D3">
        <w:rPr>
          <w:rFonts w:ascii="Times New Roman" w:hAnsi="Times New Roman" w:cs="Times New Roman"/>
          <w:sz w:val="24"/>
          <w:szCs w:val="24"/>
        </w:rPr>
        <w:t xml:space="preserve">ий, в том числе содержащихся в заявках на участие в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559D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цен.</w:t>
      </w:r>
    </w:p>
    <w:p w:rsidR="00905792" w:rsidRDefault="001F5CCA" w:rsidP="0008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792" w:rsidRPr="00905792">
        <w:rPr>
          <w:rFonts w:ascii="Times New Roman" w:hAnsi="Times New Roman" w:cs="Times New Roman"/>
          <w:sz w:val="24"/>
          <w:szCs w:val="24"/>
        </w:rPr>
        <w:t>Ценовые заявки, поданные после окончания срока подачи ценовых заявок,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92">
        <w:rPr>
          <w:rFonts w:ascii="Times New Roman" w:hAnsi="Times New Roman" w:cs="Times New Roman"/>
          <w:sz w:val="24"/>
          <w:szCs w:val="24"/>
        </w:rPr>
        <w:t xml:space="preserve">указанного </w:t>
      </w:r>
      <w:r>
        <w:rPr>
          <w:rFonts w:ascii="Times New Roman" w:hAnsi="Times New Roman" w:cs="Times New Roman"/>
          <w:sz w:val="24"/>
          <w:szCs w:val="24"/>
        </w:rPr>
        <w:t>в И</w:t>
      </w:r>
      <w:r w:rsidR="00905792" w:rsidRPr="00243D1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905792" w:rsidRPr="00243D18">
        <w:rPr>
          <w:rFonts w:ascii="Times New Roman" w:hAnsi="Times New Roman" w:cs="Times New Roman"/>
          <w:sz w:val="24"/>
          <w:szCs w:val="24"/>
        </w:rPr>
        <w:t>запроса цен, не рассматриваются и 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05792" w:rsidRPr="00243D18">
        <w:rPr>
          <w:rFonts w:ascii="Times New Roman" w:hAnsi="Times New Roman" w:cs="Times New Roman"/>
          <w:sz w:val="24"/>
          <w:szCs w:val="24"/>
        </w:rPr>
        <w:t>частникам закупки,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8E">
        <w:rPr>
          <w:rFonts w:ascii="Times New Roman" w:hAnsi="Times New Roman" w:cs="Times New Roman"/>
          <w:sz w:val="24"/>
          <w:szCs w:val="24"/>
        </w:rPr>
        <w:t>подавшим такие заявки.</w:t>
      </w:r>
    </w:p>
    <w:p w:rsidR="00012761" w:rsidRPr="00243D18" w:rsidRDefault="00012761" w:rsidP="0008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2761" w:rsidRPr="00D07F8F" w:rsidRDefault="00082891" w:rsidP="00D07F8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91">
        <w:rPr>
          <w:rFonts w:ascii="Times New Roman" w:hAnsi="Times New Roman" w:cs="Times New Roman"/>
          <w:b/>
          <w:sz w:val="24"/>
          <w:szCs w:val="24"/>
        </w:rPr>
        <w:t>2.</w:t>
      </w:r>
      <w:r w:rsidR="00623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61" w:rsidRPr="00923092">
        <w:rPr>
          <w:rFonts w:ascii="Times New Roman" w:hAnsi="Times New Roman" w:cs="Times New Roman"/>
          <w:b/>
          <w:sz w:val="24"/>
          <w:szCs w:val="24"/>
        </w:rPr>
        <w:t>Предоставле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ние документации </w:t>
      </w:r>
      <w:r w:rsidR="00671CF4">
        <w:rPr>
          <w:rFonts w:ascii="Times New Roman" w:hAnsi="Times New Roman" w:cs="Times New Roman"/>
          <w:b/>
          <w:sz w:val="24"/>
          <w:szCs w:val="24"/>
        </w:rPr>
        <w:t>У</w:t>
      </w:r>
      <w:r w:rsidR="00012761" w:rsidRPr="00923092">
        <w:rPr>
          <w:rFonts w:ascii="Times New Roman" w:hAnsi="Times New Roman" w:cs="Times New Roman"/>
          <w:b/>
          <w:sz w:val="24"/>
          <w:szCs w:val="24"/>
        </w:rPr>
        <w:t>частникам</w:t>
      </w:r>
      <w:r w:rsidR="00012761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243D18" w:rsidRDefault="0082243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611">
        <w:rPr>
          <w:rFonts w:ascii="Times New Roman" w:hAnsi="Times New Roman" w:cs="Times New Roman"/>
          <w:sz w:val="24"/>
          <w:szCs w:val="24"/>
        </w:rPr>
        <w:t xml:space="preserve">Извещение и приложения к </w:t>
      </w:r>
      <w:r w:rsidR="00623B09">
        <w:rPr>
          <w:rFonts w:ascii="Times New Roman" w:hAnsi="Times New Roman" w:cs="Times New Roman"/>
          <w:sz w:val="24"/>
          <w:szCs w:val="24"/>
        </w:rPr>
        <w:t xml:space="preserve">открытому </w:t>
      </w:r>
      <w:r w:rsidR="00753611">
        <w:rPr>
          <w:rFonts w:ascii="Times New Roman" w:hAnsi="Times New Roman" w:cs="Times New Roman"/>
          <w:sz w:val="24"/>
          <w:szCs w:val="24"/>
        </w:rPr>
        <w:t>запросу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цен доступны для ознакомления на </w:t>
      </w:r>
      <w:r w:rsidR="00753611">
        <w:rPr>
          <w:rFonts w:ascii="Times New Roman" w:hAnsi="Times New Roman"/>
          <w:sz w:val="24"/>
          <w:szCs w:val="24"/>
        </w:rPr>
        <w:t>к</w:t>
      </w:r>
      <w:r w:rsidR="00753611" w:rsidRPr="00401419">
        <w:rPr>
          <w:rFonts w:ascii="Times New Roman" w:hAnsi="Times New Roman"/>
          <w:sz w:val="24"/>
          <w:szCs w:val="24"/>
        </w:rPr>
        <w:t xml:space="preserve">орпоративном сайте </w:t>
      </w:r>
      <w:r w:rsidR="00945B7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53611">
        <w:rPr>
          <w:rFonts w:ascii="Times New Roman" w:hAnsi="Times New Roman" w:cs="Times New Roman"/>
          <w:sz w:val="24"/>
          <w:szCs w:val="24"/>
        </w:rPr>
        <w:t>(</w:t>
      </w:r>
      <w:r w:rsidR="00012761" w:rsidRPr="00945B7A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="00671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761" w:rsidRPr="00671CF4">
        <w:rPr>
          <w:rFonts w:ascii="Times New Roman" w:hAnsi="Times New Roman" w:cs="Times New Roman"/>
          <w:color w:val="000000" w:themeColor="text1"/>
          <w:sz w:val="24"/>
          <w:szCs w:val="24"/>
        </w:rPr>
        <w:t>jks</w:t>
      </w:r>
      <w:r w:rsidR="00012761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-</w:t>
      </w:r>
      <w:hyperlink r:id="rId14" w:history="1">
        <w:r w:rsidR="00012761" w:rsidRPr="00671CF4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petergof</w:t>
        </w:r>
      </w:hyperlink>
      <w:r w:rsidR="00012761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.</w:t>
      </w:r>
      <w:r w:rsidR="00012761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  <w:lang w:val="en-US"/>
        </w:rPr>
        <w:t>ru</w:t>
      </w:r>
      <w:r w:rsidR="00753611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)</w:t>
      </w:r>
      <w:r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 xml:space="preserve"> и на официальном сайте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753611" w:rsidRPr="009A41F9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753611" w:rsidRPr="0075361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="00753611" w:rsidRPr="009A41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без взимания платы. Документация является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и может быть предоставлена Участнику в печатном виде по его запросу.</w:t>
      </w:r>
      <w:r w:rsidR="00B27BAC">
        <w:rPr>
          <w:rFonts w:ascii="Times New Roman" w:hAnsi="Times New Roman" w:cs="Times New Roman"/>
          <w:sz w:val="24"/>
          <w:szCs w:val="24"/>
        </w:rPr>
        <w:t xml:space="preserve"> Запрос предоставляется в письменной форме.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2761" w:rsidRPr="00D07F8F" w:rsidRDefault="00805E8D" w:rsidP="00D07F8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</w:t>
      </w:r>
      <w:r w:rsidR="00802B6A">
        <w:rPr>
          <w:rFonts w:ascii="Times New Roman" w:hAnsi="Times New Roman" w:cs="Times New Roman"/>
          <w:b/>
          <w:sz w:val="24"/>
          <w:szCs w:val="24"/>
        </w:rPr>
        <w:t>азъяснения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 </w:t>
      </w:r>
      <w:r w:rsidR="00CB7CCF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>запроса</w:t>
      </w:r>
      <w:r w:rsidR="00012761" w:rsidRPr="00923092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243D18" w:rsidRDefault="00F046C9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Участники вправе обратиться к Заказчику (Организатору) з</w:t>
      </w:r>
      <w:r w:rsidR="009A657C">
        <w:rPr>
          <w:rFonts w:ascii="Times New Roman" w:hAnsi="Times New Roman" w:cs="Times New Roman"/>
          <w:sz w:val="24"/>
          <w:szCs w:val="24"/>
        </w:rPr>
        <w:t xml:space="preserve">а разъяснениями к Извещению </w:t>
      </w:r>
      <w:r w:rsidR="00CB7CC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9A657C">
        <w:rPr>
          <w:rFonts w:ascii="Times New Roman" w:hAnsi="Times New Roman" w:cs="Times New Roman"/>
          <w:sz w:val="24"/>
          <w:szCs w:val="24"/>
        </w:rPr>
        <w:t>запроса</w:t>
      </w:r>
      <w:r w:rsidR="004212D2">
        <w:rPr>
          <w:rFonts w:ascii="Times New Roman" w:hAnsi="Times New Roman" w:cs="Times New Roman"/>
          <w:sz w:val="24"/>
          <w:szCs w:val="24"/>
        </w:rPr>
        <w:t xml:space="preserve"> цен не позднее, чем за 2 (два) рабочих дня до дня окончания подачи заявок на участие в открытом запросе цен. </w:t>
      </w:r>
    </w:p>
    <w:p w:rsidR="00012761" w:rsidRPr="00243D18" w:rsidRDefault="00F046C9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 должен быть подписан лицом, имеющим право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Российск</w:t>
      </w:r>
      <w:r w:rsidR="00B27BAC">
        <w:rPr>
          <w:rFonts w:ascii="Times New Roman" w:hAnsi="Times New Roman" w:cs="Times New Roman"/>
          <w:sz w:val="24"/>
          <w:szCs w:val="24"/>
        </w:rPr>
        <w:t>ой Федерации действовать от имени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юридического лица без доверенности (далее –Руководитель) или подписан уполномоченным им лицом (далее – Уполномоченное лицо)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основании доверенности. В последнем случае оригинал доверенности должен находиться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CB7CCF">
        <w:rPr>
          <w:rFonts w:ascii="Times New Roman" w:hAnsi="Times New Roman" w:cs="Times New Roman"/>
          <w:sz w:val="24"/>
          <w:szCs w:val="24"/>
        </w:rPr>
        <w:t>документов Заявки на участие в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цен.</w:t>
      </w:r>
    </w:p>
    <w:p w:rsidR="00DB2A03" w:rsidRPr="00243D18" w:rsidRDefault="00F046C9" w:rsidP="00AC7A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 направ</w:t>
      </w:r>
      <w:r w:rsidR="00B27BAC">
        <w:rPr>
          <w:rFonts w:ascii="Times New Roman" w:hAnsi="Times New Roman" w:cs="Times New Roman"/>
          <w:sz w:val="24"/>
          <w:szCs w:val="24"/>
        </w:rPr>
        <w:t>ляется специалисту по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закупкам на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указанный в п.3 к</w:t>
      </w:r>
      <w:r w:rsidR="007E3622">
        <w:rPr>
          <w:rFonts w:ascii="Times New Roman" w:hAnsi="Times New Roman" w:cs="Times New Roman"/>
          <w:sz w:val="24"/>
          <w:szCs w:val="24"/>
        </w:rPr>
        <w:t xml:space="preserve"> настоящему И</w:t>
      </w:r>
      <w:r w:rsidR="00B27BAC">
        <w:rPr>
          <w:rFonts w:ascii="Times New Roman" w:hAnsi="Times New Roman" w:cs="Times New Roman"/>
          <w:sz w:val="24"/>
          <w:szCs w:val="24"/>
        </w:rPr>
        <w:t xml:space="preserve">звещению </w:t>
      </w:r>
      <w:r w:rsidR="00B647F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</w:t>
      </w:r>
      <w:r w:rsidR="007E3622">
        <w:rPr>
          <w:rFonts w:ascii="Times New Roman" w:hAnsi="Times New Roman" w:cs="Times New Roman"/>
          <w:sz w:val="24"/>
          <w:szCs w:val="24"/>
        </w:rPr>
        <w:t>роса цен не в электронной форме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формате “.</w:t>
      </w:r>
      <w:proofErr w:type="spellStart"/>
      <w:r w:rsidR="00012761" w:rsidRPr="00243D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12761" w:rsidRPr="00243D18">
        <w:rPr>
          <w:rFonts w:ascii="Times New Roman" w:hAnsi="Times New Roman" w:cs="Times New Roman"/>
          <w:sz w:val="24"/>
          <w:szCs w:val="24"/>
        </w:rPr>
        <w:t>” и в отсканиров</w:t>
      </w:r>
      <w:r w:rsidR="00A71E0C">
        <w:rPr>
          <w:rFonts w:ascii="Times New Roman" w:hAnsi="Times New Roman" w:cs="Times New Roman"/>
          <w:sz w:val="24"/>
          <w:szCs w:val="24"/>
        </w:rPr>
        <w:t>анном виде с печатью У</w:t>
      </w:r>
      <w:r w:rsidR="003D03EF">
        <w:rPr>
          <w:rFonts w:ascii="Times New Roman" w:hAnsi="Times New Roman" w:cs="Times New Roman"/>
          <w:sz w:val="24"/>
          <w:szCs w:val="24"/>
        </w:rPr>
        <w:t>частника</w:t>
      </w:r>
      <w:r w:rsidR="00A71E0C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3D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A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12761" w:rsidRPr="00243D18">
        <w:rPr>
          <w:rFonts w:ascii="Times New Roman" w:hAnsi="Times New Roman" w:cs="Times New Roman"/>
          <w:sz w:val="24"/>
          <w:szCs w:val="24"/>
        </w:rPr>
        <w:t>обязуется ответить на любой вопрос, связанный с разъяснением положений</w:t>
      </w:r>
      <w:r>
        <w:rPr>
          <w:rFonts w:ascii="Times New Roman" w:hAnsi="Times New Roman" w:cs="Times New Roman"/>
          <w:sz w:val="24"/>
          <w:szCs w:val="24"/>
        </w:rPr>
        <w:t xml:space="preserve"> Извещения </w:t>
      </w:r>
      <w:r w:rsidR="00B647F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71E0C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2FE5">
        <w:rPr>
          <w:rFonts w:ascii="Times New Roman" w:hAnsi="Times New Roman" w:cs="Times New Roman"/>
          <w:sz w:val="24"/>
          <w:szCs w:val="24"/>
        </w:rPr>
        <w:t xml:space="preserve"> цен.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C847E5">
        <w:rPr>
          <w:rFonts w:ascii="Times New Roman" w:hAnsi="Times New Roman" w:cs="Times New Roman"/>
          <w:sz w:val="24"/>
          <w:szCs w:val="24"/>
        </w:rPr>
        <w:t>,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копия ответа (без указания источника запроса)</w:t>
      </w:r>
      <w:r w:rsidR="00DB2A0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DB2A0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012761" w:rsidRPr="00243D18">
        <w:rPr>
          <w:rFonts w:ascii="Times New Roman" w:hAnsi="Times New Roman" w:cs="Times New Roman"/>
          <w:sz w:val="24"/>
          <w:szCs w:val="24"/>
        </w:rPr>
        <w:t>дней размещается на официальном са</w:t>
      </w:r>
      <w:r w:rsidR="00265BE0">
        <w:rPr>
          <w:rFonts w:ascii="Times New Roman" w:hAnsi="Times New Roman" w:cs="Times New Roman"/>
          <w:sz w:val="24"/>
          <w:szCs w:val="24"/>
        </w:rPr>
        <w:t>йте, а также направляется всем п</w:t>
      </w:r>
      <w:r w:rsidR="00012761" w:rsidRPr="00243D18">
        <w:rPr>
          <w:rFonts w:ascii="Times New Roman" w:hAnsi="Times New Roman" w:cs="Times New Roman"/>
          <w:sz w:val="24"/>
          <w:szCs w:val="24"/>
        </w:rPr>
        <w:t>ретендентам на</w:t>
      </w:r>
      <w:r w:rsidR="00DB2A0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65BE0">
        <w:rPr>
          <w:rFonts w:ascii="Times New Roman" w:hAnsi="Times New Roman" w:cs="Times New Roman"/>
          <w:sz w:val="24"/>
          <w:szCs w:val="24"/>
        </w:rPr>
        <w:t>электронной почты, указанный в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аявке.</w:t>
      </w:r>
    </w:p>
    <w:p w:rsidR="001E12EC" w:rsidRPr="0010614C" w:rsidRDefault="00DB2A03" w:rsidP="0086287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Изменение</w:t>
      </w:r>
      <w:r w:rsidR="00012761" w:rsidRPr="0010614C">
        <w:rPr>
          <w:rFonts w:ascii="Times New Roman" w:hAnsi="Times New Roman" w:cs="Times New Roman"/>
          <w:b/>
          <w:sz w:val="24"/>
          <w:szCs w:val="24"/>
        </w:rPr>
        <w:t xml:space="preserve"> ценовой 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243D18" w:rsidRDefault="00DB2A03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Изменение ценовой заявки д</w:t>
      </w:r>
      <w:r w:rsidR="00AA42FE">
        <w:rPr>
          <w:rFonts w:ascii="Times New Roman" w:hAnsi="Times New Roman" w:cs="Times New Roman"/>
          <w:sz w:val="24"/>
          <w:szCs w:val="24"/>
        </w:rPr>
        <w:t>опускается только путем подачи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частником закупки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ценовой з</w:t>
      </w:r>
      <w:r w:rsidR="00620C66">
        <w:rPr>
          <w:rFonts w:ascii="Times New Roman" w:hAnsi="Times New Roman" w:cs="Times New Roman"/>
          <w:sz w:val="24"/>
          <w:szCs w:val="24"/>
        </w:rPr>
        <w:t>аявки в сроки, установленные в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первоначальная ценовая заявка должна быть отозвана.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E12EC" w:rsidRPr="0010614C" w:rsidRDefault="0038015D" w:rsidP="0086287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Внесение</w:t>
      </w:r>
      <w:r w:rsidR="00620C66">
        <w:rPr>
          <w:rFonts w:ascii="Times New Roman" w:hAnsi="Times New Roman" w:cs="Times New Roman"/>
          <w:b/>
          <w:sz w:val="24"/>
          <w:szCs w:val="24"/>
        </w:rPr>
        <w:t xml:space="preserve"> изменений в И</w:t>
      </w:r>
      <w:r w:rsidR="00012761" w:rsidRPr="0010614C">
        <w:rPr>
          <w:rFonts w:ascii="Times New Roman" w:hAnsi="Times New Roman" w:cs="Times New Roman"/>
          <w:b/>
          <w:sz w:val="24"/>
          <w:szCs w:val="24"/>
        </w:rPr>
        <w:t>звещение</w:t>
      </w:r>
      <w:r w:rsidR="00620C66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243D18" w:rsidRDefault="0038015D" w:rsidP="00E84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Заказчик вправе принять решени</w:t>
      </w:r>
      <w:r w:rsidR="00620C66">
        <w:rPr>
          <w:rFonts w:ascii="Times New Roman" w:hAnsi="Times New Roman" w:cs="Times New Roman"/>
          <w:sz w:val="24"/>
          <w:szCs w:val="24"/>
        </w:rPr>
        <w:t>е о внесении изменений в И</w:t>
      </w:r>
      <w:r w:rsidR="00EB0D85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 в</w:t>
      </w:r>
      <w:r w:rsidR="0082243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любое время до окончания </w:t>
      </w:r>
      <w:r w:rsidR="0082243F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подачи ценовых заявок. Изменения размещается на </w:t>
      </w:r>
      <w:r w:rsidR="0082243F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сайте Заказчика </w:t>
      </w:r>
      <w:r w:rsidR="00730ECF">
        <w:rPr>
          <w:rFonts w:ascii="Times New Roman" w:hAnsi="Times New Roman" w:cs="Times New Roman"/>
          <w:sz w:val="24"/>
          <w:szCs w:val="24"/>
        </w:rPr>
        <w:t>(</w:t>
      </w:r>
      <w:r w:rsidR="00730ECF" w:rsidRPr="00945B7A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="00730E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ECF" w:rsidRPr="00671CF4">
        <w:rPr>
          <w:rFonts w:ascii="Times New Roman" w:hAnsi="Times New Roman" w:cs="Times New Roman"/>
          <w:color w:val="000000" w:themeColor="text1"/>
          <w:sz w:val="24"/>
          <w:szCs w:val="24"/>
        </w:rPr>
        <w:t>jks</w:t>
      </w:r>
      <w:r w:rsidR="00730ECF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-</w:t>
      </w:r>
      <w:hyperlink r:id="rId16" w:history="1">
        <w:r w:rsidR="00730ECF" w:rsidRPr="00671CF4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petergof</w:t>
        </w:r>
      </w:hyperlink>
      <w:r w:rsidR="00730ECF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>.</w:t>
      </w:r>
      <w:r w:rsidR="00730ECF" w:rsidRPr="00671CF4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  <w:lang w:val="en-US"/>
        </w:rPr>
        <w:t>ru</w:t>
      </w:r>
      <w:r w:rsidR="00730ECF"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u w:val="none"/>
        </w:rPr>
        <w:t xml:space="preserve">) </w:t>
      </w:r>
      <w:r w:rsidR="00012761" w:rsidRPr="00243D18">
        <w:rPr>
          <w:rFonts w:ascii="Times New Roman" w:hAnsi="Times New Roman" w:cs="Times New Roman"/>
          <w:sz w:val="24"/>
          <w:szCs w:val="24"/>
        </w:rPr>
        <w:t>и</w:t>
      </w:r>
      <w:r w:rsidR="0082243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56358">
        <w:rPr>
          <w:rFonts w:ascii="Times New Roman" w:hAnsi="Times New Roman" w:cs="Times New Roman"/>
          <w:sz w:val="24"/>
          <w:szCs w:val="24"/>
        </w:rPr>
        <w:t xml:space="preserve">в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r w:rsidR="001D2695">
        <w:rPr>
          <w:rFonts w:ascii="Times New Roman" w:hAnsi="Times New Roman" w:cs="Times New Roman"/>
          <w:sz w:val="24"/>
          <w:szCs w:val="24"/>
        </w:rPr>
        <w:t>(</w:t>
      </w:r>
      <w:r w:rsidR="00012761" w:rsidRPr="001D2695">
        <w:rPr>
          <w:rFonts w:ascii="Times New Roman" w:hAnsi="Times New Roman" w:cs="Times New Roman"/>
          <w:sz w:val="24"/>
          <w:szCs w:val="24"/>
        </w:rPr>
        <w:t>www.zakupki.gov.ru</w:t>
      </w:r>
      <w:r w:rsidR="001D2695">
        <w:rPr>
          <w:rFonts w:ascii="Times New Roman" w:hAnsi="Times New Roman" w:cs="Times New Roman"/>
          <w:sz w:val="24"/>
          <w:szCs w:val="24"/>
        </w:rPr>
        <w:t>)</w:t>
      </w:r>
      <w:r w:rsidR="00012761" w:rsidRPr="00243D18">
        <w:rPr>
          <w:rFonts w:ascii="Times New Roman" w:hAnsi="Times New Roman" w:cs="Times New Roman"/>
          <w:sz w:val="24"/>
          <w:szCs w:val="24"/>
        </w:rPr>
        <w:t>, а также направляется всем</w:t>
      </w:r>
      <w:r w:rsidR="00730EC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Участникам на адрес электронной почты, указанный в Заявке и имеет обязательную силу для всех</w:t>
      </w:r>
      <w:r w:rsidR="00730EC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Участников.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0C66" w:rsidRDefault="00862870" w:rsidP="0086287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Отклонение заявок.</w:t>
      </w:r>
    </w:p>
    <w:p w:rsidR="00012761" w:rsidRPr="00E84CAE" w:rsidRDefault="00DA4E07" w:rsidP="00E84CA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2870">
        <w:rPr>
          <w:rFonts w:ascii="Times New Roman" w:hAnsi="Times New Roman" w:cs="Times New Roman"/>
          <w:sz w:val="24"/>
          <w:szCs w:val="24"/>
        </w:rPr>
        <w:t xml:space="preserve">Заказчик вправе отклонить заявки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Участников, если они не соответствуют форме ценовой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70">
        <w:rPr>
          <w:rFonts w:ascii="Times New Roman" w:hAnsi="Times New Roman" w:cs="Times New Roman"/>
          <w:sz w:val="24"/>
          <w:szCs w:val="24"/>
        </w:rPr>
        <w:t>заявки, указанной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70">
        <w:rPr>
          <w:rFonts w:ascii="Times New Roman" w:hAnsi="Times New Roman" w:cs="Times New Roman"/>
          <w:sz w:val="24"/>
          <w:szCs w:val="24"/>
        </w:rPr>
        <w:t>1 к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звещению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цен. Ценовая заявка должна содержать информаци</w:t>
      </w:r>
      <w:r>
        <w:rPr>
          <w:rFonts w:ascii="Times New Roman" w:hAnsi="Times New Roman" w:cs="Times New Roman"/>
          <w:sz w:val="24"/>
          <w:szCs w:val="24"/>
        </w:rPr>
        <w:t xml:space="preserve">ю и документы согласно п. 13 </w:t>
      </w:r>
      <w:r w:rsidR="008628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звещения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цен.</w:t>
      </w:r>
    </w:p>
    <w:p w:rsidR="00012761" w:rsidRPr="00243D18" w:rsidRDefault="00012761" w:rsidP="00E84C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D2695" w:rsidRDefault="00012761" w:rsidP="001D269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4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D2695">
        <w:rPr>
          <w:rFonts w:ascii="Times New Roman" w:hAnsi="Times New Roman" w:cs="Times New Roman"/>
          <w:b/>
          <w:sz w:val="24"/>
          <w:szCs w:val="24"/>
        </w:rPr>
        <w:t>Отказ</w:t>
      </w:r>
      <w:r w:rsidR="001D2695" w:rsidRPr="0010614C">
        <w:rPr>
          <w:rFonts w:ascii="Times New Roman" w:hAnsi="Times New Roman" w:cs="Times New Roman"/>
          <w:b/>
          <w:sz w:val="24"/>
          <w:szCs w:val="24"/>
        </w:rPr>
        <w:t xml:space="preserve"> от проведения </w:t>
      </w:r>
      <w:r w:rsidR="001B46A1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1D2695" w:rsidRPr="0010614C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="001D2695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Default="003A4F4A" w:rsidP="00633D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1D2695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отказе от проведения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1D2695">
        <w:rPr>
          <w:rFonts w:ascii="Times New Roman" w:hAnsi="Times New Roman" w:cs="Times New Roman"/>
          <w:sz w:val="24"/>
          <w:szCs w:val="24"/>
        </w:rPr>
        <w:t>запроса цен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 любое время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95">
        <w:rPr>
          <w:rFonts w:ascii="Times New Roman" w:hAnsi="Times New Roman" w:cs="Times New Roman"/>
          <w:sz w:val="24"/>
          <w:szCs w:val="24"/>
        </w:rPr>
        <w:t>заключения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оговора, не неся никакой ответственности перед Уча</w:t>
      </w:r>
      <w:r w:rsidR="001D2695">
        <w:rPr>
          <w:rFonts w:ascii="Times New Roman" w:hAnsi="Times New Roman" w:cs="Times New Roman"/>
          <w:sz w:val="24"/>
          <w:szCs w:val="24"/>
        </w:rPr>
        <w:t xml:space="preserve">стниками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D2695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апроса цен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третьими лицами, которым такое действие может принести убытки. Заказчик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95">
        <w:rPr>
          <w:rFonts w:ascii="Times New Roman" w:hAnsi="Times New Roman" w:cs="Times New Roman"/>
          <w:sz w:val="24"/>
          <w:szCs w:val="24"/>
        </w:rPr>
        <w:t xml:space="preserve">уведомляет всех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</w:t>
      </w:r>
      <w:r w:rsidR="001D2695">
        <w:rPr>
          <w:rFonts w:ascii="Times New Roman" w:hAnsi="Times New Roman" w:cs="Times New Roman"/>
          <w:sz w:val="24"/>
          <w:szCs w:val="24"/>
        </w:rPr>
        <w:t xml:space="preserve">тников об отказе от проведения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D2695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апроса цен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факсимильной связи, размещением указанной информации на официальном сайте</w:t>
      </w:r>
      <w:r w:rsidR="00356358">
        <w:rPr>
          <w:rFonts w:ascii="Times New Roman" w:hAnsi="Times New Roman" w:cs="Times New Roman"/>
          <w:sz w:val="24"/>
          <w:szCs w:val="24"/>
        </w:rPr>
        <w:t xml:space="preserve"> в сети «Интернет» (</w:t>
      </w:r>
      <w:r w:rsidR="003563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6358" w:rsidRPr="003563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635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356358" w:rsidRPr="003563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635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356358" w:rsidRPr="003563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63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56358" w:rsidRPr="00356358">
        <w:rPr>
          <w:rFonts w:ascii="Times New Roman" w:hAnsi="Times New Roman" w:cs="Times New Roman"/>
          <w:sz w:val="24"/>
          <w:szCs w:val="24"/>
        </w:rPr>
        <w:t>)</w:t>
      </w:r>
      <w:r w:rsidR="00356358">
        <w:rPr>
          <w:rFonts w:ascii="Times New Roman" w:hAnsi="Times New Roman" w:cs="Times New Roman"/>
          <w:sz w:val="24"/>
          <w:szCs w:val="24"/>
        </w:rPr>
        <w:t>,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направлением всем Участникам на адрес электро</w:t>
      </w:r>
      <w:r w:rsidR="00633D40">
        <w:rPr>
          <w:rFonts w:ascii="Times New Roman" w:hAnsi="Times New Roman" w:cs="Times New Roman"/>
          <w:sz w:val="24"/>
          <w:szCs w:val="24"/>
        </w:rPr>
        <w:t>нной почты, указанный в Заявке.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3D40" w:rsidRDefault="00633D40" w:rsidP="00633D4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2761" w:rsidRPr="001061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Оформление ценовой заявки.</w:t>
      </w:r>
    </w:p>
    <w:p w:rsidR="00012761" w:rsidRPr="00243D18" w:rsidRDefault="003A4F4A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633D4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012761" w:rsidRPr="00633D40">
        <w:rPr>
          <w:rFonts w:ascii="Times New Roman" w:hAnsi="Times New Roman" w:cs="Times New Roman"/>
          <w:sz w:val="24"/>
          <w:szCs w:val="24"/>
        </w:rPr>
        <w:t>запросе цен</w:t>
      </w:r>
      <w:r w:rsidR="00633D40">
        <w:rPr>
          <w:rFonts w:ascii="Times New Roman" w:hAnsi="Times New Roman" w:cs="Times New Roman"/>
          <w:sz w:val="24"/>
          <w:szCs w:val="24"/>
        </w:rPr>
        <w:t xml:space="preserve">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 з</w:t>
      </w:r>
      <w:r>
        <w:rPr>
          <w:rFonts w:ascii="Times New Roman" w:hAnsi="Times New Roman" w:cs="Times New Roman"/>
          <w:sz w:val="24"/>
          <w:szCs w:val="24"/>
        </w:rPr>
        <w:t>акупки заполняет ценовую заявку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FF7A53">
        <w:rPr>
          <w:rFonts w:ascii="Times New Roman" w:hAnsi="Times New Roman" w:cs="Times New Roman"/>
          <w:sz w:val="24"/>
          <w:szCs w:val="24"/>
        </w:rPr>
        <w:t xml:space="preserve"> № 1 к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звещению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цен. Каждый докум</w:t>
      </w:r>
      <w:r w:rsidR="00FF7A53">
        <w:rPr>
          <w:rFonts w:ascii="Times New Roman" w:hAnsi="Times New Roman" w:cs="Times New Roman"/>
          <w:sz w:val="24"/>
          <w:szCs w:val="24"/>
        </w:rPr>
        <w:t>ент, входящий в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аявку на участие в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FF7A5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цен, должен быть подписан Уполномоченным лицом (далее - Уполномоченное лицо),</w:t>
      </w:r>
      <w:r w:rsidR="001B46A1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имеющим право в соответствии с законодательством Российской Федерации действовать от лица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FF7A5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FF7A5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апроса цен. Каждый документ, вход</w:t>
      </w:r>
      <w:r w:rsidR="00FF7A53">
        <w:rPr>
          <w:rFonts w:ascii="Times New Roman" w:hAnsi="Times New Roman" w:cs="Times New Roman"/>
          <w:sz w:val="24"/>
          <w:szCs w:val="24"/>
        </w:rPr>
        <w:t xml:space="preserve">ящий в заявку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FF7A5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цен, должен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быть удостоверен печатью Участника</w:t>
      </w:r>
      <w:r w:rsidR="00FF7A53">
        <w:rPr>
          <w:rFonts w:ascii="Times New Roman" w:hAnsi="Times New Roman" w:cs="Times New Roman"/>
          <w:sz w:val="24"/>
          <w:szCs w:val="24"/>
        </w:rPr>
        <w:t xml:space="preserve">. Никакие исправления в тексте заявки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FF7A53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цен не имеют силы, за исключением тех случаев, когда эти исправления заверены рукописной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надписью «Исправленному верить», собственноручной подписью Уполномоченного лица,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расположенной рядом с каждым исп</w:t>
      </w:r>
      <w:r w:rsidR="00FF7A53">
        <w:rPr>
          <w:rFonts w:ascii="Times New Roman" w:hAnsi="Times New Roman" w:cs="Times New Roman"/>
          <w:sz w:val="24"/>
          <w:szCs w:val="24"/>
        </w:rPr>
        <w:t>равлением, и печатью Участника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апроса цен.</w:t>
      </w:r>
    </w:p>
    <w:p w:rsidR="00012761" w:rsidRPr="00243D18" w:rsidRDefault="00FF7A53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Заявка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 запечатывается в конверт (пакет и т.п.), обозначаемый</w:t>
      </w:r>
      <w:r w:rsidR="00D5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 «Заявка на участие в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цен»</w:t>
      </w: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3D18">
        <w:rPr>
          <w:rFonts w:ascii="Times New Roman" w:hAnsi="Times New Roman" w:cs="Times New Roman"/>
          <w:sz w:val="24"/>
          <w:szCs w:val="24"/>
        </w:rPr>
        <w:t>На конверте необходимо указать следующие сведения:</w:t>
      </w: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3D18">
        <w:rPr>
          <w:rFonts w:ascii="Times New Roman" w:hAnsi="Times New Roman" w:cs="Times New Roman"/>
          <w:sz w:val="24"/>
          <w:szCs w:val="24"/>
        </w:rPr>
        <w:t xml:space="preserve"> - наименование и адрес Заказчика (Организатора) в </w:t>
      </w:r>
      <w:r w:rsidR="00FF7A53">
        <w:rPr>
          <w:rFonts w:ascii="Times New Roman" w:hAnsi="Times New Roman" w:cs="Times New Roman"/>
          <w:sz w:val="24"/>
          <w:szCs w:val="24"/>
        </w:rPr>
        <w:t>соответствии с п. 1 Извещения</w:t>
      </w:r>
      <w:r w:rsidRPr="00243D18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43D18">
        <w:rPr>
          <w:rFonts w:ascii="Times New Roman" w:hAnsi="Times New Roman" w:cs="Times New Roman"/>
          <w:sz w:val="24"/>
          <w:szCs w:val="24"/>
        </w:rPr>
        <w:t>запроса цен не в электронной форме;</w:t>
      </w:r>
    </w:p>
    <w:p w:rsidR="00012761" w:rsidRPr="00243D18" w:rsidRDefault="00D56193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- полное наименование Участника и его почтовый адрес;</w:t>
      </w: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D18">
        <w:rPr>
          <w:rFonts w:ascii="Times New Roman" w:hAnsi="Times New Roman" w:cs="Times New Roman"/>
          <w:sz w:val="24"/>
          <w:szCs w:val="24"/>
        </w:rPr>
        <w:t>но</w:t>
      </w:r>
      <w:r w:rsidR="00FF7A53">
        <w:rPr>
          <w:rFonts w:ascii="Times New Roman" w:hAnsi="Times New Roman" w:cs="Times New Roman"/>
          <w:sz w:val="24"/>
          <w:szCs w:val="24"/>
        </w:rPr>
        <w:t xml:space="preserve">мер и название предмета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FF7A53">
        <w:rPr>
          <w:rFonts w:ascii="Times New Roman" w:hAnsi="Times New Roman" w:cs="Times New Roman"/>
          <w:sz w:val="24"/>
          <w:szCs w:val="24"/>
        </w:rPr>
        <w:t>з</w:t>
      </w:r>
      <w:r w:rsidRPr="00243D18">
        <w:rPr>
          <w:rFonts w:ascii="Times New Roman" w:hAnsi="Times New Roman" w:cs="Times New Roman"/>
          <w:sz w:val="24"/>
          <w:szCs w:val="24"/>
        </w:rPr>
        <w:t>апро</w:t>
      </w:r>
      <w:r w:rsidR="00FF7A53">
        <w:rPr>
          <w:rFonts w:ascii="Times New Roman" w:hAnsi="Times New Roman" w:cs="Times New Roman"/>
          <w:sz w:val="24"/>
          <w:szCs w:val="24"/>
        </w:rPr>
        <w:t>са цен в соответствии с п. 7 Извещения</w:t>
      </w:r>
      <w:r w:rsidRPr="00243D18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43D18">
        <w:rPr>
          <w:rFonts w:ascii="Times New Roman" w:hAnsi="Times New Roman" w:cs="Times New Roman"/>
          <w:sz w:val="24"/>
          <w:szCs w:val="24"/>
        </w:rPr>
        <w:t>запроса</w:t>
      </w:r>
      <w:r w:rsidR="00814BBB">
        <w:rPr>
          <w:rFonts w:ascii="Times New Roman" w:hAnsi="Times New Roman" w:cs="Times New Roman"/>
          <w:sz w:val="24"/>
          <w:szCs w:val="24"/>
        </w:rPr>
        <w:t xml:space="preserve"> </w:t>
      </w:r>
      <w:r w:rsidRPr="00243D18">
        <w:rPr>
          <w:rFonts w:ascii="Times New Roman" w:hAnsi="Times New Roman" w:cs="Times New Roman"/>
          <w:sz w:val="24"/>
          <w:szCs w:val="24"/>
        </w:rPr>
        <w:t>цен не в электронной форме;</w:t>
      </w: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3D18">
        <w:rPr>
          <w:rFonts w:ascii="Times New Roman" w:hAnsi="Times New Roman" w:cs="Times New Roman"/>
          <w:sz w:val="24"/>
          <w:szCs w:val="24"/>
        </w:rPr>
        <w:t>- слова «Не в</w:t>
      </w:r>
      <w:r w:rsidR="00FF7A53">
        <w:rPr>
          <w:rFonts w:ascii="Times New Roman" w:hAnsi="Times New Roman" w:cs="Times New Roman"/>
          <w:sz w:val="24"/>
          <w:szCs w:val="24"/>
        </w:rPr>
        <w:t>скрывать до _____ (время московское</w:t>
      </w:r>
      <w:r w:rsidRPr="00243D18">
        <w:rPr>
          <w:rFonts w:ascii="Times New Roman" w:hAnsi="Times New Roman" w:cs="Times New Roman"/>
          <w:sz w:val="24"/>
          <w:szCs w:val="24"/>
        </w:rPr>
        <w:t>) ____________ 201</w:t>
      </w:r>
      <w:r w:rsidR="00FE3318">
        <w:rPr>
          <w:rFonts w:ascii="Times New Roman" w:hAnsi="Times New Roman" w:cs="Times New Roman"/>
          <w:sz w:val="24"/>
          <w:szCs w:val="24"/>
        </w:rPr>
        <w:t>4</w:t>
      </w:r>
      <w:r w:rsidRPr="00243D18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3D18">
        <w:rPr>
          <w:rFonts w:ascii="Times New Roman" w:hAnsi="Times New Roman" w:cs="Times New Roman"/>
          <w:sz w:val="24"/>
          <w:szCs w:val="24"/>
        </w:rPr>
        <w:t>- присвоенный номер ценовой заявки №_______;</w:t>
      </w:r>
    </w:p>
    <w:p w:rsidR="00012761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3D18">
        <w:rPr>
          <w:rFonts w:ascii="Times New Roman" w:hAnsi="Times New Roman" w:cs="Times New Roman"/>
          <w:sz w:val="24"/>
          <w:szCs w:val="24"/>
        </w:rPr>
        <w:t xml:space="preserve">- </w:t>
      </w:r>
      <w:r w:rsidRPr="001B46A1">
        <w:rPr>
          <w:rFonts w:ascii="Times New Roman" w:hAnsi="Times New Roman" w:cs="Times New Roman"/>
          <w:sz w:val="24"/>
          <w:szCs w:val="24"/>
        </w:rPr>
        <w:t xml:space="preserve">если иное не предусмотрено правилами почтовой или курьерской пересылки, на внешнем конверте не следует указывать адрес Участника </w:t>
      </w:r>
      <w:r w:rsidR="001B46A1" w:rsidRPr="001B46A1">
        <w:rPr>
          <w:rFonts w:ascii="Times New Roman" w:hAnsi="Times New Roman" w:cs="Times New Roman"/>
          <w:sz w:val="24"/>
          <w:szCs w:val="24"/>
        </w:rPr>
        <w:t>открытого з</w:t>
      </w:r>
      <w:r w:rsidRPr="001B46A1">
        <w:rPr>
          <w:rFonts w:ascii="Times New Roman" w:hAnsi="Times New Roman" w:cs="Times New Roman"/>
          <w:sz w:val="24"/>
          <w:szCs w:val="24"/>
        </w:rPr>
        <w:t>апроса цен.</w:t>
      </w:r>
    </w:p>
    <w:p w:rsidR="00FD0288" w:rsidRDefault="00FD0288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0288" w:rsidRDefault="00FD0288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0288" w:rsidRDefault="00FD0288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B46A1" w:rsidRDefault="001B46A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B46A1" w:rsidRDefault="001B46A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2761" w:rsidRPr="00243D18" w:rsidRDefault="0001276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2761" w:rsidRDefault="00012761" w:rsidP="0001276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4C">
        <w:rPr>
          <w:rFonts w:ascii="Times New Roman" w:hAnsi="Times New Roman" w:cs="Times New Roman"/>
          <w:b/>
          <w:sz w:val="24"/>
          <w:szCs w:val="24"/>
        </w:rPr>
        <w:lastRenderedPageBreak/>
        <w:t>Образец маркировки упаковки с заявкой</w:t>
      </w:r>
    </w:p>
    <w:p w:rsidR="00012761" w:rsidRPr="00F0328C" w:rsidRDefault="00012761" w:rsidP="00012761">
      <w:pPr>
        <w:pStyle w:val="a7"/>
        <w:jc w:val="center"/>
        <w:rPr>
          <w:b/>
        </w:rPr>
      </w:pPr>
    </w:p>
    <w:p w:rsidR="00012761" w:rsidRDefault="00012761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jc w:val="center"/>
        <w:rPr>
          <w:rFonts w:cs="Times New Roman CYR"/>
          <w:b/>
          <w:color w:val="000000"/>
        </w:rPr>
      </w:pPr>
      <w:r w:rsidRPr="00070BBF">
        <w:rPr>
          <w:rFonts w:cs="Times New Roman CYR"/>
          <w:b/>
          <w:color w:val="000000"/>
        </w:rPr>
        <w:t>Присвоенный номер ценовой заявки № _________</w:t>
      </w:r>
    </w:p>
    <w:p w:rsidR="00E84CAE" w:rsidRDefault="00E84CAE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jc w:val="center"/>
        <w:rPr>
          <w:rFonts w:cs="Times New Roman CYR"/>
          <w:b/>
          <w:color w:val="000000"/>
        </w:rPr>
      </w:pPr>
    </w:p>
    <w:p w:rsidR="00FD0288" w:rsidRDefault="00FD0288" w:rsidP="00FD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cs="Times New Roman CYR"/>
          <w:b/>
          <w:color w:val="000000"/>
        </w:rPr>
      </w:pPr>
    </w:p>
    <w:p w:rsidR="00012761" w:rsidRPr="00FD0288" w:rsidRDefault="00012761" w:rsidP="00FD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0BBF">
        <w:rPr>
          <w:rFonts w:cs="Times New Roman CYR"/>
          <w:b/>
          <w:color w:val="000000"/>
          <w:sz w:val="22"/>
          <w:szCs w:val="22"/>
        </w:rPr>
        <w:t>Куда:</w:t>
      </w:r>
      <w:r w:rsidR="00814BBB">
        <w:rPr>
          <w:rFonts w:cs="Times New Roman CYR"/>
          <w:b/>
          <w:color w:val="000000"/>
          <w:sz w:val="22"/>
          <w:szCs w:val="22"/>
        </w:rPr>
        <w:t xml:space="preserve"> </w:t>
      </w:r>
      <w:r w:rsidRPr="00070BBF">
        <w:rPr>
          <w:rFonts w:cs="Times New Roman CYR"/>
          <w:color w:val="000000"/>
          <w:sz w:val="22"/>
          <w:szCs w:val="22"/>
        </w:rPr>
        <w:t>Российская Федерация</w:t>
      </w:r>
      <w:r w:rsidR="00FD0288">
        <w:rPr>
          <w:rFonts w:cs="Times New Roman CYR"/>
          <w:color w:val="000000"/>
          <w:sz w:val="22"/>
          <w:szCs w:val="22"/>
        </w:rPr>
        <w:t>,</w:t>
      </w:r>
      <w:r w:rsidR="00AF7DCD">
        <w:rPr>
          <w:rFonts w:cs="Times New Roman CYR"/>
          <w:color w:val="000000"/>
          <w:sz w:val="22"/>
          <w:szCs w:val="22"/>
        </w:rPr>
        <w:t xml:space="preserve">198504, </w:t>
      </w:r>
      <w:r w:rsidRPr="00070BBF">
        <w:rPr>
          <w:rFonts w:cs="Times New Roman CYR"/>
          <w:color w:val="000000"/>
          <w:sz w:val="22"/>
          <w:szCs w:val="22"/>
        </w:rPr>
        <w:t xml:space="preserve">Санкт-Петербург, г. Петергоф, Петергофская ул., д. 13 </w:t>
      </w:r>
    </w:p>
    <w:p w:rsidR="00FD0288" w:rsidRDefault="00FD0288" w:rsidP="00FD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Кому: </w:t>
      </w:r>
      <w:r>
        <w:rPr>
          <w:sz w:val="22"/>
          <w:szCs w:val="22"/>
        </w:rPr>
        <w:t>ООО «ЖКС</w:t>
      </w:r>
      <w:r w:rsidRPr="00070BBF">
        <w:rPr>
          <w:sz w:val="22"/>
          <w:szCs w:val="22"/>
        </w:rPr>
        <w:t xml:space="preserve"> г. Петродворца»</w:t>
      </w:r>
    </w:p>
    <w:p w:rsidR="00625A4C" w:rsidRDefault="00625A4C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12761" w:rsidRDefault="00814BBB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Запрос цен</w:t>
      </w:r>
      <w:r w:rsidR="00012761" w:rsidRPr="00070BBF">
        <w:rPr>
          <w:b/>
          <w:sz w:val="22"/>
          <w:szCs w:val="22"/>
        </w:rPr>
        <w:t xml:space="preserve"> № </w:t>
      </w:r>
    </w:p>
    <w:p w:rsidR="00625A4C" w:rsidRDefault="00625A4C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12761" w:rsidRPr="00F0328C" w:rsidRDefault="00012761" w:rsidP="0001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На</w:t>
      </w:r>
      <w:r w:rsidRPr="00F0328C">
        <w:rPr>
          <w:bCs/>
        </w:rPr>
        <w:t xml:space="preserve"> _____________</w:t>
      </w:r>
      <w:r w:rsidR="00553F0B">
        <w:rPr>
          <w:bCs/>
        </w:rPr>
        <w:t>__________________</w:t>
      </w:r>
    </w:p>
    <w:p w:rsidR="00012761" w:rsidRDefault="00A01366" w:rsidP="005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012761" w:rsidRPr="00070BBF">
        <w:rPr>
          <w:bCs/>
          <w:sz w:val="20"/>
          <w:szCs w:val="20"/>
        </w:rPr>
        <w:t xml:space="preserve">(Название </w:t>
      </w:r>
      <w:r w:rsidR="001B46A1">
        <w:rPr>
          <w:bCs/>
          <w:sz w:val="20"/>
          <w:szCs w:val="20"/>
        </w:rPr>
        <w:t xml:space="preserve">открытого </w:t>
      </w:r>
      <w:r w:rsidR="00012761" w:rsidRPr="00070BBF">
        <w:rPr>
          <w:bCs/>
          <w:sz w:val="20"/>
          <w:szCs w:val="20"/>
        </w:rPr>
        <w:t>запроса цен)</w:t>
      </w:r>
    </w:p>
    <w:p w:rsidR="00553F0B" w:rsidRDefault="00553F0B" w:rsidP="005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553F0B">
        <w:rPr>
          <w:b/>
          <w:bCs/>
        </w:rPr>
        <w:t>От кого:</w:t>
      </w:r>
      <w:r w:rsidR="00012761">
        <w:rPr>
          <w:bCs/>
          <w:sz w:val="20"/>
          <w:szCs w:val="20"/>
        </w:rPr>
        <w:t>________________________________</w:t>
      </w:r>
      <w:r>
        <w:rPr>
          <w:bCs/>
          <w:sz w:val="20"/>
          <w:szCs w:val="20"/>
        </w:rPr>
        <w:t>______________________________</w:t>
      </w:r>
    </w:p>
    <w:p w:rsidR="00012761" w:rsidRDefault="00A01366" w:rsidP="005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="00553F0B" w:rsidRPr="00553F0B">
        <w:rPr>
          <w:bCs/>
          <w:sz w:val="20"/>
          <w:szCs w:val="20"/>
        </w:rPr>
        <w:t>(П</w:t>
      </w:r>
      <w:r w:rsidR="00553F0B" w:rsidRPr="00553F0B">
        <w:rPr>
          <w:sz w:val="20"/>
          <w:szCs w:val="20"/>
        </w:rPr>
        <w:t>олное наименование Участника и его почтовый адрес</w:t>
      </w:r>
      <w:r w:rsidR="00012761" w:rsidRPr="00553F0B">
        <w:rPr>
          <w:bCs/>
          <w:sz w:val="20"/>
          <w:szCs w:val="20"/>
        </w:rPr>
        <w:t>)</w:t>
      </w:r>
    </w:p>
    <w:p w:rsidR="00553F0B" w:rsidRDefault="00553F0B" w:rsidP="005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:rsidR="00553F0B" w:rsidRPr="00553F0B" w:rsidRDefault="00553F0B" w:rsidP="005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243D18">
        <w:t>Не в</w:t>
      </w:r>
      <w:r>
        <w:t>скрывать до _________ (время московское</w:t>
      </w:r>
      <w:r w:rsidRPr="00243D18">
        <w:t>) ____________ 201</w:t>
      </w:r>
      <w:r>
        <w:t>4</w:t>
      </w:r>
      <w:r w:rsidRPr="00243D18">
        <w:t xml:space="preserve"> года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E12EC" w:rsidRPr="00070BBF" w:rsidRDefault="008956AD" w:rsidP="00743AE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Подача заявок на участие в </w:t>
      </w:r>
      <w:r w:rsidR="001B46A1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43AEB">
        <w:rPr>
          <w:rFonts w:ascii="Times New Roman" w:hAnsi="Times New Roman" w:cs="Times New Roman"/>
          <w:b/>
          <w:sz w:val="24"/>
          <w:szCs w:val="24"/>
        </w:rPr>
        <w:t>апросе цен</w:t>
      </w:r>
      <w:r w:rsidR="00012761" w:rsidRPr="00070BBF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Default="00743AEB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Порядок подачи ц</w:t>
      </w:r>
      <w:r w:rsidR="00012761" w:rsidRPr="00070BBF">
        <w:rPr>
          <w:rFonts w:ascii="Times New Roman" w:hAnsi="Times New Roman" w:cs="Times New Roman"/>
          <w:b/>
          <w:sz w:val="24"/>
          <w:szCs w:val="24"/>
        </w:rPr>
        <w:t>еновых заявок на бумажном носителе</w:t>
      </w:r>
      <w:r w:rsidR="00012761">
        <w:rPr>
          <w:rFonts w:ascii="Times New Roman" w:hAnsi="Times New Roman" w:cs="Times New Roman"/>
          <w:sz w:val="24"/>
          <w:szCs w:val="24"/>
        </w:rPr>
        <w:t>.</w:t>
      </w:r>
    </w:p>
    <w:p w:rsidR="00012761" w:rsidRPr="00070BBF" w:rsidRDefault="004B7B1D" w:rsidP="0001276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Участники должны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EB">
        <w:rPr>
          <w:rFonts w:ascii="Times New Roman" w:hAnsi="Times New Roman" w:cs="Times New Roman"/>
          <w:sz w:val="24"/>
          <w:szCs w:val="24"/>
        </w:rPr>
        <w:t xml:space="preserve">доставку своих заявок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743AEB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апросе цен по адресу Заказчика: </w:t>
      </w:r>
      <w:r w:rsidR="00012761" w:rsidRPr="00070B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7DCD">
        <w:rPr>
          <w:rFonts w:ascii="Times New Roman" w:hAnsi="Times New Roman" w:cs="Times New Roman"/>
          <w:color w:val="000000"/>
          <w:sz w:val="24"/>
          <w:szCs w:val="24"/>
        </w:rPr>
        <w:t xml:space="preserve">98504, Российская Федерация, </w:t>
      </w:r>
      <w:r w:rsidR="00012761" w:rsidRPr="00070BBF">
        <w:rPr>
          <w:rFonts w:ascii="Times New Roman" w:hAnsi="Times New Roman" w:cs="Times New Roman"/>
          <w:color w:val="000000"/>
          <w:sz w:val="24"/>
          <w:szCs w:val="24"/>
        </w:rPr>
        <w:t>Санкт-Петербург, г. Петергоф, Петергофская ул., д. 13</w:t>
      </w:r>
    </w:p>
    <w:p w:rsidR="00012761" w:rsidRPr="00F0328C" w:rsidRDefault="00C3032F" w:rsidP="00012761">
      <w:pPr>
        <w:shd w:val="clear" w:color="auto" w:fill="FFFFFF"/>
        <w:jc w:val="both"/>
        <w:rPr>
          <w:rFonts w:cs="Times New Roman CYR"/>
          <w:bCs/>
          <w:color w:val="000000"/>
        </w:rPr>
      </w:pPr>
      <w:r>
        <w:rPr>
          <w:b/>
          <w:bCs/>
        </w:rPr>
        <w:t xml:space="preserve">   </w:t>
      </w:r>
      <w:r w:rsidR="00012761">
        <w:rPr>
          <w:b/>
          <w:bCs/>
        </w:rPr>
        <w:t>Ответственное</w:t>
      </w:r>
      <w:r w:rsidR="00012761" w:rsidRPr="00F0328C">
        <w:rPr>
          <w:b/>
          <w:bCs/>
        </w:rPr>
        <w:t xml:space="preserve"> лицо: </w:t>
      </w:r>
      <w:r w:rsidR="00625A4C" w:rsidRPr="00625A4C">
        <w:rPr>
          <w:bCs/>
        </w:rPr>
        <w:t>Иванова Юлия Александровна.</w:t>
      </w:r>
      <w:r w:rsidR="004B7B1D">
        <w:rPr>
          <w:bCs/>
        </w:rPr>
        <w:t xml:space="preserve"> </w:t>
      </w:r>
      <w:r w:rsidR="00012761" w:rsidRPr="00F0328C">
        <w:rPr>
          <w:rFonts w:ascii="Times New Roman CYR" w:hAnsi="Times New Roman CYR" w:cs="Times New Roman CYR"/>
          <w:color w:val="000000"/>
        </w:rPr>
        <w:t>Телефон</w:t>
      </w:r>
      <w:r w:rsidR="00012761" w:rsidRPr="00F0328C">
        <w:rPr>
          <w:rFonts w:cs="Times New Roman CYR"/>
          <w:bCs/>
          <w:color w:val="000000"/>
        </w:rPr>
        <w:t>: 8</w:t>
      </w:r>
      <w:r w:rsidR="004B7B1D">
        <w:rPr>
          <w:rFonts w:cs="Times New Roman CYR"/>
          <w:bCs/>
          <w:color w:val="000000"/>
        </w:rPr>
        <w:t xml:space="preserve"> </w:t>
      </w:r>
      <w:r w:rsidR="00012761" w:rsidRPr="00F0328C">
        <w:rPr>
          <w:rFonts w:cs="Times New Roman CYR"/>
          <w:bCs/>
          <w:color w:val="000000"/>
        </w:rPr>
        <w:t>(812) 450-78-68</w:t>
      </w:r>
    </w:p>
    <w:p w:rsidR="00012761" w:rsidRPr="003C3ACF" w:rsidRDefault="00C3032F" w:rsidP="00743AEB">
      <w:pPr>
        <w:shd w:val="clear" w:color="auto" w:fill="FFFFFF"/>
        <w:jc w:val="both"/>
        <w:rPr>
          <w:b/>
        </w:rPr>
      </w:pPr>
      <w:r>
        <w:t xml:space="preserve">   </w:t>
      </w:r>
      <w:r w:rsidR="004B7B1D">
        <w:t xml:space="preserve">Адрес электронной почты: </w:t>
      </w:r>
      <w:r w:rsidR="00012761" w:rsidRPr="003C3ACF">
        <w:rPr>
          <w:rFonts w:ascii="Times New Roman CYR" w:hAnsi="Times New Roman CYR" w:cs="Times New Roman CYR"/>
        </w:rPr>
        <w:t>jks_petergof@mail.ru</w:t>
      </w:r>
    </w:p>
    <w:p w:rsidR="00012761" w:rsidRPr="00EF262E" w:rsidRDefault="00C3032F" w:rsidP="0001276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6A1">
        <w:rPr>
          <w:rFonts w:ascii="Times New Roman" w:hAnsi="Times New Roman" w:cs="Times New Roman"/>
          <w:sz w:val="24"/>
          <w:szCs w:val="24"/>
        </w:rPr>
        <w:t>Заявки на участие в 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акупке подаются в письменной фор</w:t>
      </w:r>
      <w:r w:rsidR="00743AEB">
        <w:rPr>
          <w:rFonts w:ascii="Times New Roman" w:hAnsi="Times New Roman" w:cs="Times New Roman"/>
          <w:sz w:val="24"/>
          <w:szCs w:val="24"/>
        </w:rPr>
        <w:t>ме согласно форме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ценовой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заявки, указанной в </w:t>
      </w:r>
      <w:r w:rsidR="00743AEB">
        <w:rPr>
          <w:rFonts w:ascii="Times New Roman" w:hAnsi="Times New Roman" w:cs="Times New Roman"/>
          <w:sz w:val="24"/>
          <w:szCs w:val="24"/>
        </w:rPr>
        <w:t>Приложении № 1 к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звещению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цен. Заявка подается в запечатанном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конверте по адресу: </w:t>
      </w:r>
      <w:r w:rsidR="00012761" w:rsidRPr="00070B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7DCD">
        <w:rPr>
          <w:rFonts w:ascii="Times New Roman" w:hAnsi="Times New Roman" w:cs="Times New Roman"/>
          <w:color w:val="000000"/>
          <w:sz w:val="24"/>
          <w:szCs w:val="24"/>
        </w:rPr>
        <w:t xml:space="preserve">98504, Российская Федерация, </w:t>
      </w:r>
      <w:r w:rsidR="00012761" w:rsidRPr="00070BB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г. Петергоф, Петергофская ул., д. 13, специалисту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5A4C" w:rsidRPr="00625A4C">
        <w:rPr>
          <w:rFonts w:ascii="Times New Roman" w:hAnsi="Times New Roman" w:cs="Times New Roman"/>
          <w:bCs/>
          <w:sz w:val="24"/>
          <w:szCs w:val="24"/>
        </w:rPr>
        <w:t>Ивановой Юлии Александровне</w:t>
      </w:r>
      <w:r w:rsidR="00012761" w:rsidRPr="00625A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E84CAE">
        <w:rPr>
          <w:rFonts w:ascii="Times New Roman" w:hAnsi="Times New Roman" w:cs="Times New Roman"/>
          <w:sz w:val="24"/>
          <w:szCs w:val="24"/>
        </w:rPr>
        <w:t>Ценовая заявка подается в рабочие дни понедельник-четверг с 10:00 до 17:00 часов, пятница с 10:00 до 16:00 часов, перерыв с 13:00 часо</w:t>
      </w:r>
      <w:r w:rsidR="00E84CAE" w:rsidRPr="00E84CAE">
        <w:rPr>
          <w:rFonts w:ascii="Times New Roman" w:hAnsi="Times New Roman" w:cs="Times New Roman"/>
          <w:sz w:val="24"/>
          <w:szCs w:val="24"/>
        </w:rPr>
        <w:t>в и с 14:00 часов (время московское</w:t>
      </w:r>
      <w:r w:rsidR="00012761" w:rsidRPr="00E84CAE">
        <w:rPr>
          <w:rFonts w:ascii="Times New Roman" w:hAnsi="Times New Roman" w:cs="Times New Roman"/>
          <w:sz w:val="24"/>
          <w:szCs w:val="24"/>
        </w:rPr>
        <w:t>).</w:t>
      </w:r>
    </w:p>
    <w:p w:rsidR="00012761" w:rsidRPr="00243D18" w:rsidRDefault="00EF262E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Заказчик заканчивает принимать з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 в соответствии с п. 16</w:t>
      </w:r>
      <w:r w:rsidR="001B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звещения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цен.</w:t>
      </w:r>
    </w:p>
    <w:p w:rsidR="00012761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Ответственн</w:t>
      </w:r>
      <w:r w:rsidR="00F30D21">
        <w:rPr>
          <w:rFonts w:ascii="Times New Roman" w:hAnsi="Times New Roman" w:cs="Times New Roman"/>
          <w:sz w:val="24"/>
          <w:szCs w:val="24"/>
        </w:rPr>
        <w:t xml:space="preserve">ость за несвоевременную подачу заявки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F30D21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Участник.</w:t>
      </w:r>
    </w:p>
    <w:p w:rsidR="00E84CAE" w:rsidRPr="00243D18" w:rsidRDefault="00E84CAE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E12EC" w:rsidRPr="002C1E4F" w:rsidRDefault="00F30D21" w:rsidP="00C303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12761" w:rsidRPr="002C1E4F">
        <w:rPr>
          <w:rFonts w:ascii="Times New Roman" w:hAnsi="Times New Roman" w:cs="Times New Roman"/>
          <w:b/>
          <w:sz w:val="24"/>
          <w:szCs w:val="24"/>
        </w:rPr>
        <w:t>. Порядок регистрации заявок в журнале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2E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</w:t>
      </w:r>
      <w:r w:rsidR="00F30D21">
        <w:rPr>
          <w:rFonts w:ascii="Times New Roman" w:hAnsi="Times New Roman" w:cs="Times New Roman"/>
          <w:sz w:val="24"/>
          <w:szCs w:val="24"/>
        </w:rPr>
        <w:t>купки регистрирует поступившие ц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еновые заявки в журнале </w:t>
      </w:r>
      <w:r w:rsidR="00F30D2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12761" w:rsidRPr="00243D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при</w:t>
      </w:r>
      <w:r w:rsidR="00F30D21">
        <w:rPr>
          <w:rFonts w:ascii="Times New Roman" w:hAnsi="Times New Roman" w:cs="Times New Roman"/>
          <w:sz w:val="24"/>
          <w:szCs w:val="24"/>
        </w:rPr>
        <w:t>сваивает каждой ц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еновой заявке номер с указанием даты и времени </w:t>
      </w:r>
      <w:r w:rsidR="00012761">
        <w:rPr>
          <w:rFonts w:ascii="Times New Roman" w:hAnsi="Times New Roman" w:cs="Times New Roman"/>
          <w:sz w:val="24"/>
          <w:szCs w:val="24"/>
        </w:rPr>
        <w:t xml:space="preserve">ее </w:t>
      </w:r>
      <w:r w:rsidR="00012761" w:rsidRPr="00243D18">
        <w:rPr>
          <w:rFonts w:ascii="Times New Roman" w:hAnsi="Times New Roman" w:cs="Times New Roman"/>
          <w:sz w:val="24"/>
          <w:szCs w:val="24"/>
        </w:rPr>
        <w:t>принятия.</w:t>
      </w:r>
    </w:p>
    <w:p w:rsidR="00012761" w:rsidRPr="00243D18" w:rsidRDefault="00F30D2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Прием ц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еновых заявок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строго в соответствии с </w:t>
      </w:r>
      <w:r>
        <w:rPr>
          <w:rFonts w:ascii="Times New Roman" w:hAnsi="Times New Roman" w:cs="Times New Roman"/>
          <w:sz w:val="24"/>
          <w:szCs w:val="24"/>
        </w:rPr>
        <w:t>п. 15 И</w:t>
      </w:r>
      <w:r w:rsidR="00012761" w:rsidRPr="00625A4C">
        <w:rPr>
          <w:rFonts w:ascii="Times New Roman" w:hAnsi="Times New Roman" w:cs="Times New Roman"/>
          <w:sz w:val="24"/>
          <w:szCs w:val="24"/>
        </w:rPr>
        <w:t>звещения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к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открытому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запросу цен.</w:t>
      </w:r>
    </w:p>
    <w:p w:rsidR="00012761" w:rsidRPr="00243D18" w:rsidRDefault="00F30D21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D21">
        <w:rPr>
          <w:rFonts w:ascii="Times New Roman" w:hAnsi="Times New Roman" w:cs="Times New Roman"/>
          <w:sz w:val="24"/>
          <w:szCs w:val="24"/>
        </w:rPr>
        <w:t xml:space="preserve">По требованию Участника процедуры закупки, подавшего конверт с заявкой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F30D21">
        <w:rPr>
          <w:rFonts w:ascii="Times New Roman" w:hAnsi="Times New Roman" w:cs="Times New Roman"/>
          <w:sz w:val="24"/>
          <w:szCs w:val="24"/>
        </w:rPr>
        <w:t>запросе цен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Заказч</w:t>
      </w:r>
      <w:r>
        <w:rPr>
          <w:rFonts w:ascii="Times New Roman" w:hAnsi="Times New Roman" w:cs="Times New Roman"/>
          <w:sz w:val="24"/>
          <w:szCs w:val="24"/>
        </w:rPr>
        <w:t xml:space="preserve">ик выдает расписку о получении заявки на участие в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апросе цен с указанием даты и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времени получения лицу, доставившему конверт.</w:t>
      </w:r>
    </w:p>
    <w:p w:rsidR="00012761" w:rsidRPr="00243D18" w:rsidRDefault="00012761" w:rsidP="00DF2216">
      <w:pPr>
        <w:shd w:val="clear" w:color="auto" w:fill="FFFFFF"/>
        <w:jc w:val="both"/>
      </w:pPr>
    </w:p>
    <w:p w:rsidR="00012761" w:rsidRPr="00C3032F" w:rsidRDefault="00012761" w:rsidP="00C303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4F">
        <w:rPr>
          <w:rFonts w:ascii="Times New Roman" w:hAnsi="Times New Roman" w:cs="Times New Roman"/>
          <w:b/>
          <w:sz w:val="24"/>
          <w:szCs w:val="24"/>
        </w:rPr>
        <w:t>1</w:t>
      </w:r>
      <w:r w:rsidR="00DF2216">
        <w:rPr>
          <w:rFonts w:ascii="Times New Roman" w:hAnsi="Times New Roman" w:cs="Times New Roman"/>
          <w:b/>
          <w:sz w:val="24"/>
          <w:szCs w:val="24"/>
        </w:rPr>
        <w:t>1</w:t>
      </w:r>
      <w:r w:rsidRPr="002C1E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216" w:rsidRPr="00DF2216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победителя </w:t>
      </w:r>
      <w:r w:rsidR="001B46A1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DF2216" w:rsidRPr="00DF2216">
        <w:rPr>
          <w:rFonts w:ascii="Times New Roman" w:hAnsi="Times New Roman" w:cs="Times New Roman"/>
          <w:b/>
          <w:sz w:val="24"/>
          <w:szCs w:val="24"/>
        </w:rPr>
        <w:t>запроса цен.</w:t>
      </w:r>
    </w:p>
    <w:p w:rsidR="00012761" w:rsidRDefault="00646A95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Победителем признается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частник, подавший ценовую заявку, которая отвечает всем требованиям,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в И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цен, и в которой указана наиболее низкая цена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012761">
        <w:rPr>
          <w:rFonts w:ascii="Times New Roman" w:hAnsi="Times New Roman" w:cs="Times New Roman"/>
          <w:sz w:val="24"/>
          <w:szCs w:val="24"/>
        </w:rPr>
        <w:t>услуг.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При предложении наиболее низкой цены неск</w:t>
      </w:r>
      <w:r w:rsidR="00646A95">
        <w:rPr>
          <w:rFonts w:ascii="Times New Roman" w:hAnsi="Times New Roman" w:cs="Times New Roman"/>
          <w:sz w:val="24"/>
          <w:szCs w:val="24"/>
        </w:rPr>
        <w:t>олькими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частниками,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95">
        <w:rPr>
          <w:rFonts w:ascii="Times New Roman" w:hAnsi="Times New Roman" w:cs="Times New Roman"/>
          <w:sz w:val="24"/>
          <w:szCs w:val="24"/>
        </w:rPr>
        <w:t>признается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частник, ценовая заявка которого</w:t>
      </w:r>
      <w:r w:rsidR="00646A95">
        <w:rPr>
          <w:rFonts w:ascii="Times New Roman" w:hAnsi="Times New Roman" w:cs="Times New Roman"/>
          <w:sz w:val="24"/>
          <w:szCs w:val="24"/>
        </w:rPr>
        <w:t xml:space="preserve"> поступила ранее заявок других 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частников.</w:t>
      </w:r>
    </w:p>
    <w:p w:rsidR="00012761" w:rsidRPr="00243D18" w:rsidRDefault="00646A95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если после дня окончания срока подачи ценовых заявок подана только одна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заявка, по решению Комиссии по закупочной деятельности победителем признается подавший ее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2761" w:rsidRPr="00243D18">
        <w:rPr>
          <w:rFonts w:ascii="Times New Roman" w:hAnsi="Times New Roman" w:cs="Times New Roman"/>
          <w:sz w:val="24"/>
          <w:szCs w:val="24"/>
        </w:rPr>
        <w:t>частник, либо срок подачи ценовых заявок может быть продлен. Извещение о продлении срока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чи таких заявок размещается в информационной системе по правилам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3032F">
        <w:rPr>
          <w:rFonts w:ascii="Times New Roman" w:hAnsi="Times New Roman" w:cs="Times New Roman"/>
          <w:sz w:val="24"/>
          <w:szCs w:val="24"/>
        </w:rPr>
        <w:t xml:space="preserve"> ООО «ЖКС г. П</w:t>
      </w:r>
      <w:r>
        <w:rPr>
          <w:rFonts w:ascii="Times New Roman" w:hAnsi="Times New Roman" w:cs="Times New Roman"/>
          <w:sz w:val="24"/>
          <w:szCs w:val="24"/>
        </w:rPr>
        <w:t>етродворца»</w:t>
      </w:r>
      <w:r w:rsidR="00012761" w:rsidRPr="00243D18">
        <w:rPr>
          <w:rFonts w:ascii="Times New Roman" w:hAnsi="Times New Roman" w:cs="Times New Roman"/>
          <w:sz w:val="24"/>
          <w:szCs w:val="24"/>
        </w:rPr>
        <w:t>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</w:t>
      </w:r>
      <w:r w:rsidR="00646A95">
        <w:rPr>
          <w:rFonts w:ascii="Times New Roman" w:hAnsi="Times New Roman" w:cs="Times New Roman"/>
          <w:sz w:val="24"/>
          <w:szCs w:val="24"/>
        </w:rPr>
        <w:t xml:space="preserve">казчик признает несостоявшимся </w:t>
      </w:r>
      <w:r w:rsidR="001B46A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646A95">
        <w:rPr>
          <w:rFonts w:ascii="Times New Roman" w:hAnsi="Times New Roman" w:cs="Times New Roman"/>
          <w:sz w:val="24"/>
          <w:szCs w:val="24"/>
        </w:rPr>
        <w:t>з</w:t>
      </w:r>
      <w:r w:rsidR="00012761" w:rsidRPr="00243D18">
        <w:rPr>
          <w:rFonts w:ascii="Times New Roman" w:hAnsi="Times New Roman" w:cs="Times New Roman"/>
          <w:sz w:val="24"/>
          <w:szCs w:val="24"/>
        </w:rPr>
        <w:t>апрос цен, для участия в котором не подано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одной</w:t>
      </w:r>
      <w:r w:rsidR="00FB329A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012761" w:rsidRPr="00243D18">
        <w:rPr>
          <w:rFonts w:ascii="Times New Roman" w:hAnsi="Times New Roman" w:cs="Times New Roman"/>
          <w:sz w:val="24"/>
          <w:szCs w:val="24"/>
        </w:rPr>
        <w:t>. Договор может быть заключен в порядке закупки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ед</w:t>
      </w:r>
      <w:r w:rsidR="00FB329A">
        <w:rPr>
          <w:rFonts w:ascii="Times New Roman" w:hAnsi="Times New Roman" w:cs="Times New Roman"/>
          <w:sz w:val="24"/>
          <w:szCs w:val="24"/>
        </w:rPr>
        <w:t>инственного источника. В случае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отклонения комиссией по закупочной деятельности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29A">
        <w:rPr>
          <w:rFonts w:ascii="Times New Roman" w:hAnsi="Times New Roman" w:cs="Times New Roman"/>
          <w:sz w:val="24"/>
          <w:szCs w:val="24"/>
        </w:rPr>
        <w:t>ценовых заявок по причине несоответствия требованиям И</w:t>
      </w:r>
      <w:r w:rsidR="00012761" w:rsidRPr="00243D18">
        <w:rPr>
          <w:rFonts w:ascii="Times New Roman" w:hAnsi="Times New Roman" w:cs="Times New Roman"/>
          <w:sz w:val="24"/>
          <w:szCs w:val="24"/>
        </w:rPr>
        <w:t>звещения, закупка признается несостоявшейся. Договор может быть заключен в порядке закупки у единственного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источника.</w:t>
      </w:r>
    </w:p>
    <w:p w:rsidR="00012761" w:rsidRDefault="00012761" w:rsidP="00FB32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12761" w:rsidRPr="00FB329A" w:rsidRDefault="00FB329A" w:rsidP="00FB329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 xml:space="preserve">. Обеспечение заявки на участие в </w:t>
      </w:r>
      <w:r w:rsidR="001B46A1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>запросе цен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7C285A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7C285A">
        <w:rPr>
          <w:rFonts w:ascii="Times New Roman" w:hAnsi="Times New Roman" w:cs="Times New Roman"/>
          <w:sz w:val="24"/>
          <w:szCs w:val="24"/>
        </w:rPr>
        <w:t>Заказчик вправе установить в закупочной документации требование об обеспечении заявки на участие в закупочной процедуре. Размер обеспечения заявки устанавливается в рублях Российской Федерации и не может превышать 30% (тридцать процентов)</w:t>
      </w:r>
      <w:r w:rsidR="00FB329A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Д</w:t>
      </w:r>
      <w:r w:rsidR="00012761" w:rsidRPr="007C285A">
        <w:rPr>
          <w:rFonts w:ascii="Times New Roman" w:hAnsi="Times New Roman" w:cs="Times New Roman"/>
          <w:sz w:val="24"/>
          <w:szCs w:val="24"/>
        </w:rPr>
        <w:t>оговора.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7C285A">
        <w:rPr>
          <w:rFonts w:ascii="Times New Roman" w:hAnsi="Times New Roman" w:cs="Times New Roman"/>
          <w:sz w:val="24"/>
          <w:szCs w:val="24"/>
        </w:rPr>
        <w:t>Заказчик возвращает денежные средства, внесенные в качестве обеспечения заявок на участие в п</w:t>
      </w:r>
      <w:r w:rsidR="00FB329A">
        <w:rPr>
          <w:rFonts w:ascii="Times New Roman" w:hAnsi="Times New Roman" w:cs="Times New Roman"/>
          <w:sz w:val="24"/>
          <w:szCs w:val="24"/>
        </w:rPr>
        <w:t>роцедуре закупки, в течение 5</w:t>
      </w:r>
      <w:r w:rsidR="00012761" w:rsidRPr="007C285A"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FB329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12761" w:rsidRPr="007C285A">
        <w:rPr>
          <w:rFonts w:ascii="Times New Roman" w:hAnsi="Times New Roman" w:cs="Times New Roman"/>
          <w:sz w:val="24"/>
          <w:szCs w:val="24"/>
        </w:rPr>
        <w:t xml:space="preserve">дней с момента подписания протокола оценки и сопоставления заявок </w:t>
      </w:r>
      <w:r w:rsidR="00FB329A">
        <w:rPr>
          <w:rFonts w:ascii="Times New Roman" w:hAnsi="Times New Roman" w:cs="Times New Roman"/>
          <w:sz w:val="24"/>
          <w:szCs w:val="24"/>
        </w:rPr>
        <w:t>на участие в процедуре закупки У</w:t>
      </w:r>
      <w:r w:rsidR="00012761" w:rsidRPr="007C285A">
        <w:rPr>
          <w:rFonts w:ascii="Times New Roman" w:hAnsi="Times New Roman" w:cs="Times New Roman"/>
          <w:sz w:val="24"/>
          <w:szCs w:val="24"/>
        </w:rPr>
        <w:t>частникам процедур</w:t>
      </w:r>
      <w:r w:rsidR="00FB329A">
        <w:rPr>
          <w:rFonts w:ascii="Times New Roman" w:hAnsi="Times New Roman" w:cs="Times New Roman"/>
          <w:sz w:val="24"/>
          <w:szCs w:val="24"/>
        </w:rPr>
        <w:t>ы</w:t>
      </w:r>
      <w:r w:rsidR="00012761" w:rsidRPr="007C285A">
        <w:rPr>
          <w:rFonts w:ascii="Times New Roman" w:hAnsi="Times New Roman" w:cs="Times New Roman"/>
          <w:sz w:val="24"/>
          <w:szCs w:val="24"/>
        </w:rPr>
        <w:t xml:space="preserve"> закупки, которые участвовали, но не стали победителями процедуры закупки</w:t>
      </w:r>
      <w:r w:rsidR="001D48E9" w:rsidRPr="007C2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E9" w:rsidRPr="002168E9">
        <w:rPr>
          <w:rFonts w:ascii="Times New Roman" w:hAnsi="Times New Roman" w:cs="Times New Roman"/>
          <w:sz w:val="24"/>
          <w:szCs w:val="24"/>
        </w:rPr>
        <w:t>Победителю</w:t>
      </w:r>
      <w:r w:rsidR="002168E9" w:rsidRPr="002168E9">
        <w:rPr>
          <w:rFonts w:ascii="Times New Roman" w:hAnsi="Times New Roman" w:cs="Times New Roman"/>
          <w:sz w:val="24"/>
          <w:szCs w:val="24"/>
        </w:rPr>
        <w:t xml:space="preserve"> </w:t>
      </w:r>
      <w:r w:rsidR="001B46A1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2168E9" w:rsidRPr="002168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68"/>
      <w:r w:rsidR="002168E9" w:rsidRPr="002168E9">
        <w:rPr>
          <w:rFonts w:ascii="Times New Roman" w:hAnsi="Times New Roman" w:cs="Times New Roman"/>
          <w:sz w:val="24"/>
          <w:szCs w:val="24"/>
        </w:rPr>
        <w:t xml:space="preserve">(Участнику </w:t>
      </w:r>
      <w:r w:rsidR="001B46A1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2168E9" w:rsidRPr="002168E9">
        <w:rPr>
          <w:rFonts w:ascii="Times New Roman" w:hAnsi="Times New Roman" w:cs="Times New Roman"/>
          <w:sz w:val="24"/>
          <w:szCs w:val="24"/>
        </w:rPr>
        <w:t xml:space="preserve">, с которым заключается Договор) </w:t>
      </w:r>
      <w:bookmarkEnd w:id="0"/>
      <w:r w:rsidR="002168E9" w:rsidRPr="002168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D48E9">
        <w:rPr>
          <w:rFonts w:ascii="Times New Roman" w:hAnsi="Times New Roman" w:cs="Times New Roman"/>
          <w:sz w:val="24"/>
          <w:szCs w:val="24"/>
        </w:rPr>
        <w:t>5 (</w:t>
      </w:r>
      <w:r w:rsidR="002168E9" w:rsidRPr="002168E9">
        <w:rPr>
          <w:rFonts w:ascii="Times New Roman" w:hAnsi="Times New Roman" w:cs="Times New Roman"/>
          <w:sz w:val="24"/>
          <w:szCs w:val="24"/>
        </w:rPr>
        <w:t>пяти</w:t>
      </w:r>
      <w:r w:rsidR="001D48E9">
        <w:rPr>
          <w:rFonts w:ascii="Times New Roman" w:hAnsi="Times New Roman" w:cs="Times New Roman"/>
          <w:sz w:val="24"/>
          <w:szCs w:val="24"/>
        </w:rPr>
        <w:t>)</w:t>
      </w:r>
      <w:r w:rsidR="002168E9" w:rsidRPr="002168E9"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с ним Договора</w:t>
      </w:r>
      <w:r w:rsidR="002168E9">
        <w:rPr>
          <w:rFonts w:ascii="Times New Roman" w:hAnsi="Times New Roman" w:cs="Times New Roman"/>
          <w:sz w:val="24"/>
          <w:szCs w:val="24"/>
        </w:rPr>
        <w:t>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В случае уклонения победителя проце</w:t>
      </w:r>
      <w:r w:rsidR="001D48E9">
        <w:rPr>
          <w:rFonts w:ascii="Times New Roman" w:hAnsi="Times New Roman" w:cs="Times New Roman"/>
          <w:sz w:val="24"/>
          <w:szCs w:val="24"/>
        </w:rPr>
        <w:t xml:space="preserve">дуры закупки </w:t>
      </w:r>
      <w:r w:rsidR="00012761" w:rsidRPr="00243D1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29A">
        <w:rPr>
          <w:rFonts w:ascii="Times New Roman" w:hAnsi="Times New Roman" w:cs="Times New Roman"/>
          <w:sz w:val="24"/>
          <w:szCs w:val="24"/>
        </w:rPr>
        <w:t>заключения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</w:t>
      </w:r>
      <w:r w:rsidR="001B46A1">
        <w:rPr>
          <w:rFonts w:ascii="Times New Roman" w:hAnsi="Times New Roman" w:cs="Times New Roman"/>
          <w:sz w:val="24"/>
          <w:szCs w:val="24"/>
        </w:rPr>
        <w:t>,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процедуре закупки, не возвращаются и удерживаются в пользу Заказчика.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2761" w:rsidRPr="00CA36D6" w:rsidRDefault="00CA36D6" w:rsidP="00CA36D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>.Отклонение заявок с демпинговой ценой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1EB" w:rsidRPr="00D361EB" w:rsidRDefault="00C3032F" w:rsidP="00D361EB">
      <w:pPr>
        <w:jc w:val="both"/>
      </w:pPr>
      <w:r>
        <w:t xml:space="preserve">   </w:t>
      </w:r>
      <w:r w:rsidR="00012761" w:rsidRPr="00243D18">
        <w:t>При пред</w:t>
      </w:r>
      <w:r w:rsidR="000A1F02">
        <w:t>о</w:t>
      </w:r>
      <w:r w:rsidR="00012761" w:rsidRPr="00243D18">
        <w:t>ставлении заявки,</w:t>
      </w:r>
      <w:r w:rsidR="00CA36D6">
        <w:t xml:space="preserve"> содержащей предложение о цене Д</w:t>
      </w:r>
      <w:r w:rsidR="00012761" w:rsidRPr="00243D18">
        <w:t xml:space="preserve">оговора на 25 </w:t>
      </w:r>
      <w:r w:rsidR="00CA36D6">
        <w:t xml:space="preserve">% </w:t>
      </w:r>
      <w:r w:rsidR="00012761" w:rsidRPr="00243D18">
        <w:t>(двадцать</w:t>
      </w:r>
      <w:r>
        <w:t xml:space="preserve"> </w:t>
      </w:r>
      <w:r w:rsidR="00012761" w:rsidRPr="00243D18">
        <w:t>пять</w:t>
      </w:r>
      <w:r w:rsidR="00CA36D6">
        <w:t xml:space="preserve"> процентов</w:t>
      </w:r>
      <w:r w:rsidR="00012761" w:rsidRPr="00243D18">
        <w:t>) или более процентов ниже</w:t>
      </w:r>
      <w:r w:rsidR="00CA36D6">
        <w:t xml:space="preserve"> начальной (максимальной) цены Д</w:t>
      </w:r>
      <w:r w:rsidR="00012761" w:rsidRPr="00243D18">
        <w:t>оговора, указанной Заказчиком</w:t>
      </w:r>
      <w:r>
        <w:t xml:space="preserve"> </w:t>
      </w:r>
      <w:r w:rsidR="00012761" w:rsidRPr="00243D18">
        <w:t xml:space="preserve">в закупочной документации о проведении </w:t>
      </w:r>
      <w:r w:rsidR="00712F0B">
        <w:t xml:space="preserve">открытого </w:t>
      </w:r>
      <w:r w:rsidR="00CA36D6">
        <w:t>запроса цен</w:t>
      </w:r>
      <w:r w:rsidR="00012761" w:rsidRPr="00243D18">
        <w:t>, Комиссия по закупочной</w:t>
      </w:r>
      <w:r>
        <w:t xml:space="preserve"> </w:t>
      </w:r>
      <w:r w:rsidR="00012761" w:rsidRPr="00243D18">
        <w:t>деятельности вправе провести экспертизу обоснования предлагаемой цены. Участник,</w:t>
      </w:r>
      <w:r>
        <w:t xml:space="preserve"> </w:t>
      </w:r>
      <w:r w:rsidR="00012761" w:rsidRPr="00243D18">
        <w:t>представивший такую заявку, обязан в составе такой заявки представить расчет предлагаемой</w:t>
      </w:r>
      <w:r>
        <w:t xml:space="preserve"> </w:t>
      </w:r>
      <w:r w:rsidR="00CA36D6">
        <w:t>цены Д</w:t>
      </w:r>
      <w:r w:rsidR="00012761" w:rsidRPr="00243D18">
        <w:t xml:space="preserve">оговора и </w:t>
      </w:r>
      <w:r w:rsidR="00012761">
        <w:t>ее</w:t>
      </w:r>
      <w:r w:rsidR="00012761" w:rsidRPr="00243D18">
        <w:t xml:space="preserve"> обоснование.</w:t>
      </w:r>
      <w:r w:rsidR="00D361EB" w:rsidRPr="00D361EB">
        <w:t xml:space="preserve"> А также копии Договоров на аналогичные услуги, подтверждающие возможность выполнения Договора на предложенных условиях. Расчет предлагаемой цены Договора составляется на фирменном бланке Участника </w:t>
      </w:r>
      <w:r w:rsidR="00712F0B">
        <w:t xml:space="preserve">открытого </w:t>
      </w:r>
      <w:r w:rsidR="00280DC9">
        <w:t>запроса цен</w:t>
      </w:r>
      <w:r w:rsidR="00D361EB" w:rsidRPr="00D361EB">
        <w:t xml:space="preserve">, подписывается руководителем и скрепляется печатью юридического лица. </w:t>
      </w:r>
    </w:p>
    <w:p w:rsidR="00012761" w:rsidRPr="00D361EB" w:rsidRDefault="00D361EB" w:rsidP="00D361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61EB">
        <w:rPr>
          <w:rFonts w:ascii="Times New Roman" w:hAnsi="Times New Roman" w:cs="Times New Roman"/>
          <w:sz w:val="24"/>
          <w:szCs w:val="24"/>
        </w:rPr>
        <w:t xml:space="preserve">   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012761" w:rsidRPr="00243D18" w:rsidRDefault="00712F0B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Комиссия по закупочной деятельности отклоняет заявку, как заявку с демпинговой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ценой, если она установила, что предложенная в заявке цена занижена на 25 </w:t>
      </w:r>
      <w:r w:rsidR="00300CFF">
        <w:rPr>
          <w:rFonts w:ascii="Times New Roman" w:hAnsi="Times New Roman" w:cs="Times New Roman"/>
          <w:sz w:val="24"/>
          <w:szCs w:val="24"/>
        </w:rPr>
        <w:t xml:space="preserve">% </w:t>
      </w:r>
      <w:r w:rsidR="00300CFF" w:rsidRPr="00243D18">
        <w:rPr>
          <w:rFonts w:ascii="Times New Roman" w:hAnsi="Times New Roman" w:cs="Times New Roman"/>
          <w:sz w:val="24"/>
          <w:szCs w:val="24"/>
        </w:rPr>
        <w:t>(двадцать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300CFF" w:rsidRPr="00243D18">
        <w:rPr>
          <w:rFonts w:ascii="Times New Roman" w:hAnsi="Times New Roman" w:cs="Times New Roman"/>
          <w:sz w:val="24"/>
          <w:szCs w:val="24"/>
        </w:rPr>
        <w:t>пять</w:t>
      </w:r>
      <w:r w:rsidR="00300CF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00CFF" w:rsidRPr="00243D18">
        <w:rPr>
          <w:rFonts w:ascii="Times New Roman" w:hAnsi="Times New Roman" w:cs="Times New Roman"/>
          <w:sz w:val="24"/>
          <w:szCs w:val="24"/>
        </w:rPr>
        <w:t>)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или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более процентов по отношению к</w:t>
      </w:r>
      <w:r w:rsidR="00300CFF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цене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 и в составе заявки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отсутствует расчет предлагаемой цен</w:t>
      </w:r>
      <w:r w:rsidR="001E12EC">
        <w:rPr>
          <w:rFonts w:ascii="Times New Roman" w:hAnsi="Times New Roman" w:cs="Times New Roman"/>
          <w:sz w:val="24"/>
          <w:szCs w:val="24"/>
        </w:rPr>
        <w:t xml:space="preserve">ы и ее обоснование. </w:t>
      </w:r>
      <w:r w:rsidR="00012761" w:rsidRPr="00243D18">
        <w:rPr>
          <w:rFonts w:ascii="Times New Roman" w:hAnsi="Times New Roman" w:cs="Times New Roman"/>
          <w:sz w:val="24"/>
          <w:szCs w:val="24"/>
        </w:rPr>
        <w:t>Комиссия по закупочной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деятельности отклоняет заявку</w:t>
      </w:r>
      <w:r w:rsidR="00300CFF">
        <w:rPr>
          <w:rFonts w:ascii="Times New Roman" w:hAnsi="Times New Roman" w:cs="Times New Roman"/>
          <w:sz w:val="24"/>
          <w:szCs w:val="24"/>
        </w:rPr>
        <w:t>,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как заявку с демпинговой ценой, если по итогам проведенной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300CFF">
        <w:rPr>
          <w:rFonts w:ascii="Times New Roman" w:hAnsi="Times New Roman" w:cs="Times New Roman"/>
          <w:sz w:val="24"/>
          <w:szCs w:val="24"/>
        </w:rPr>
        <w:t>экспертизы представленного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 составе заявки обоснования цены Комиссия пришла к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обоснованному выводу о невозможн</w:t>
      </w:r>
      <w:r w:rsidR="00300CFF">
        <w:rPr>
          <w:rFonts w:ascii="Times New Roman" w:hAnsi="Times New Roman" w:cs="Times New Roman"/>
          <w:sz w:val="24"/>
          <w:szCs w:val="24"/>
        </w:rPr>
        <w:t>ости Участника исполнить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 на предложенных им</w:t>
      </w:r>
      <w:r w:rsidR="00C3032F"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условиях.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Решение Заказчика об отклонении заявки незамедлительно доводится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Участника, направившего </w:t>
      </w:r>
      <w:r w:rsidR="00300CFF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заявку, фиксируется в протоколе проведения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заявок Участников </w:t>
      </w:r>
      <w:r w:rsidR="00712F0B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отклонения заявки.</w:t>
      </w:r>
    </w:p>
    <w:p w:rsidR="00012761" w:rsidRPr="00243D18" w:rsidRDefault="00012761" w:rsidP="00300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00CFF" w:rsidRDefault="00300CFF" w:rsidP="00300C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D8A">
        <w:rPr>
          <w:rFonts w:ascii="Times New Roman" w:hAnsi="Times New Roman" w:cs="Times New Roman"/>
          <w:b/>
          <w:sz w:val="24"/>
          <w:szCs w:val="24"/>
        </w:rPr>
        <w:t>Результаты рассмотрения и оценки ценовых заявок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300CFF">
        <w:rPr>
          <w:rFonts w:ascii="Times New Roman" w:hAnsi="Times New Roman" w:cs="Times New Roman"/>
          <w:sz w:val="24"/>
          <w:szCs w:val="24"/>
        </w:rPr>
        <w:t>Результаты рассмотрения и оценки ценовых заявок оформляются протоколом,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котором указываются сведения о Заказчике, обо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CFF">
        <w:rPr>
          <w:rFonts w:ascii="Times New Roman" w:hAnsi="Times New Roman" w:cs="Times New Roman"/>
          <w:sz w:val="24"/>
          <w:szCs w:val="24"/>
        </w:rPr>
        <w:t>У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частниках закупки, подавших ценовые заявки, </w:t>
      </w:r>
      <w:r w:rsidR="00300CFF">
        <w:rPr>
          <w:rFonts w:ascii="Times New Roman" w:hAnsi="Times New Roman" w:cs="Times New Roman"/>
          <w:sz w:val="24"/>
          <w:szCs w:val="24"/>
        </w:rPr>
        <w:t xml:space="preserve">сведения о победителе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00CFF">
        <w:rPr>
          <w:rFonts w:ascii="Times New Roman" w:hAnsi="Times New Roman" w:cs="Times New Roman"/>
          <w:sz w:val="24"/>
          <w:szCs w:val="24"/>
        </w:rPr>
        <w:t>запроса цен</w:t>
      </w:r>
      <w:r w:rsidR="00012761" w:rsidRPr="00243D18">
        <w:rPr>
          <w:rFonts w:ascii="Times New Roman" w:hAnsi="Times New Roman" w:cs="Times New Roman"/>
          <w:sz w:val="24"/>
          <w:szCs w:val="24"/>
        </w:rPr>
        <w:t>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0CFF" w:rsidRDefault="00300CFF" w:rsidP="00300C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012761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300CFF">
        <w:rPr>
          <w:rFonts w:ascii="Times New Roman" w:hAnsi="Times New Roman" w:cs="Times New Roman"/>
          <w:sz w:val="24"/>
          <w:szCs w:val="24"/>
        </w:rPr>
        <w:t xml:space="preserve">По итогам рассмотрения ценовых заявок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Комиссия по закупочной </w:t>
      </w:r>
      <w:r w:rsidR="0001276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12761" w:rsidRPr="00243D18">
        <w:rPr>
          <w:rFonts w:ascii="Times New Roman" w:hAnsi="Times New Roman" w:cs="Times New Roman"/>
          <w:sz w:val="24"/>
          <w:szCs w:val="24"/>
        </w:rPr>
        <w:t>подписывает протокол, который размещается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C3ACF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6F513A" w:rsidRPr="006F513A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jks_petergof@mail.ru</w:t>
        </w:r>
      </w:hyperlink>
      <w:r w:rsidR="003C3ACF">
        <w:rPr>
          <w:rFonts w:ascii="Times New Roman CYR" w:hAnsi="Times New Roman CYR" w:cs="Times New Roman CYR"/>
          <w:sz w:val="24"/>
          <w:szCs w:val="24"/>
        </w:rPr>
        <w:t>)</w:t>
      </w:r>
      <w:r w:rsidR="006F51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3ACF">
        <w:rPr>
          <w:rFonts w:ascii="Times New Roman" w:hAnsi="Times New Roman" w:cs="Times New Roman"/>
          <w:sz w:val="24"/>
          <w:szCs w:val="24"/>
        </w:rPr>
        <w:t>и в сети «Интернет»</w:t>
      </w:r>
      <w:r w:rsidR="006F513A">
        <w:rPr>
          <w:rFonts w:ascii="Times New Roman" w:hAnsi="Times New Roman" w:cs="Times New Roman"/>
          <w:sz w:val="24"/>
          <w:szCs w:val="24"/>
        </w:rPr>
        <w:t xml:space="preserve"> </w:t>
      </w:r>
      <w:r w:rsidR="003C3ACF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1042F6" w:rsidRPr="003C3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3C3ACF" w:rsidRPr="003C3AC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="00712F0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12761" w:rsidRPr="00243D18">
        <w:rPr>
          <w:rFonts w:ascii="Times New Roman" w:hAnsi="Times New Roman" w:cs="Times New Roman"/>
          <w:sz w:val="24"/>
          <w:szCs w:val="24"/>
        </w:rPr>
        <w:t>в течении 3 (трех) дней с момента подписания протокола.</w:t>
      </w:r>
    </w:p>
    <w:p w:rsidR="00012761" w:rsidRPr="00243D18" w:rsidRDefault="00012761" w:rsidP="000127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E12EC" w:rsidRPr="005A2D8A" w:rsidRDefault="00B32D06" w:rsidP="00B32D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Заключение Д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761" w:rsidRPr="005A2D8A">
        <w:rPr>
          <w:rFonts w:ascii="Times New Roman" w:hAnsi="Times New Roman" w:cs="Times New Roman"/>
          <w:b/>
          <w:sz w:val="24"/>
          <w:szCs w:val="24"/>
        </w:rPr>
        <w:t>.</w:t>
      </w:r>
    </w:p>
    <w:p w:rsidR="00012761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Заказчи</w:t>
      </w:r>
      <w:r w:rsidR="00B32D06">
        <w:rPr>
          <w:rFonts w:ascii="Times New Roman" w:hAnsi="Times New Roman" w:cs="Times New Roman"/>
          <w:sz w:val="24"/>
          <w:szCs w:val="24"/>
        </w:rPr>
        <w:t xml:space="preserve">к направляет победителю проект Договора в установленном Извещением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B32D06">
        <w:rPr>
          <w:rFonts w:ascii="Times New Roman" w:hAnsi="Times New Roman" w:cs="Times New Roman"/>
          <w:sz w:val="24"/>
          <w:szCs w:val="24"/>
        </w:rPr>
        <w:t>запроса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цен</w:t>
      </w:r>
      <w:r w:rsidR="00012761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 в течение 3 (трех) дней не направит 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D06">
        <w:rPr>
          <w:rFonts w:ascii="Times New Roman" w:hAnsi="Times New Roman" w:cs="Times New Roman"/>
          <w:sz w:val="24"/>
          <w:szCs w:val="24"/>
        </w:rPr>
        <w:t>подписанный Д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оговор, победитель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 считае</w:t>
      </w:r>
      <w:r w:rsidR="00712F0B">
        <w:rPr>
          <w:rFonts w:ascii="Times New Roman" w:hAnsi="Times New Roman" w:cs="Times New Roman"/>
          <w:sz w:val="24"/>
          <w:szCs w:val="24"/>
        </w:rPr>
        <w:t>тся уклонившимся от заключения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оговора.</w:t>
      </w:r>
    </w:p>
    <w:p w:rsidR="00012761" w:rsidRPr="00243D18" w:rsidRDefault="00C3032F" w:rsidP="000127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 В случае если победитель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 приз</w:t>
      </w:r>
      <w:r w:rsidR="00B32D06">
        <w:rPr>
          <w:rFonts w:ascii="Times New Roman" w:hAnsi="Times New Roman" w:cs="Times New Roman"/>
          <w:sz w:val="24"/>
          <w:szCs w:val="24"/>
        </w:rPr>
        <w:t>нан уклонившимся от заключения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32D06">
        <w:rPr>
          <w:rFonts w:ascii="Times New Roman" w:hAnsi="Times New Roman" w:cs="Times New Roman"/>
          <w:sz w:val="24"/>
          <w:szCs w:val="24"/>
        </w:rPr>
        <w:t>оговор может быть заключен с У</w:t>
      </w:r>
      <w:r w:rsidR="00012761" w:rsidRPr="00243D18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712F0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12761" w:rsidRPr="00243D18">
        <w:rPr>
          <w:rFonts w:ascii="Times New Roman" w:hAnsi="Times New Roman" w:cs="Times New Roman"/>
          <w:sz w:val="24"/>
          <w:szCs w:val="24"/>
        </w:rPr>
        <w:t>запроса цен, предложение которого содержит лучшее усл</w:t>
      </w:r>
      <w:r w:rsidR="00B32D06">
        <w:rPr>
          <w:rFonts w:ascii="Times New Roman" w:hAnsi="Times New Roman" w:cs="Times New Roman"/>
          <w:sz w:val="24"/>
          <w:szCs w:val="24"/>
        </w:rPr>
        <w:t>овие по цене Д</w:t>
      </w:r>
      <w:r w:rsidR="00012761" w:rsidRPr="00243D18">
        <w:rPr>
          <w:rFonts w:ascii="Times New Roman" w:hAnsi="Times New Roman" w:cs="Times New Roman"/>
          <w:sz w:val="24"/>
          <w:szCs w:val="24"/>
        </w:rPr>
        <w:t>оговора, следующее после предложенного победителем.</w:t>
      </w:r>
    </w:p>
    <w:p w:rsidR="00012761" w:rsidRPr="00243D18" w:rsidRDefault="00012761" w:rsidP="00012761">
      <w:pPr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Default="00150DCE" w:rsidP="00012761">
      <w:pPr>
        <w:shd w:val="clear" w:color="auto" w:fill="FFFFFF"/>
        <w:ind w:firstLine="708"/>
        <w:jc w:val="both"/>
      </w:pPr>
    </w:p>
    <w:p w:rsidR="00150DCE" w:rsidRPr="00243D18" w:rsidRDefault="00150DCE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547F8D" w:rsidRDefault="00547F8D" w:rsidP="00012761">
      <w:pPr>
        <w:shd w:val="clear" w:color="auto" w:fill="FFFFFF"/>
        <w:ind w:firstLine="708"/>
        <w:jc w:val="both"/>
      </w:pPr>
    </w:p>
    <w:p w:rsidR="00C3032F" w:rsidRDefault="00C3032F" w:rsidP="00012761">
      <w:pPr>
        <w:shd w:val="clear" w:color="auto" w:fill="FFFFFF"/>
        <w:ind w:firstLine="708"/>
        <w:jc w:val="both"/>
      </w:pPr>
    </w:p>
    <w:p w:rsidR="00C3032F" w:rsidRDefault="00C3032F" w:rsidP="00012761">
      <w:pPr>
        <w:shd w:val="clear" w:color="auto" w:fill="FFFFFF"/>
        <w:ind w:firstLine="708"/>
        <w:jc w:val="both"/>
      </w:pPr>
    </w:p>
    <w:p w:rsidR="00C3032F" w:rsidRDefault="00C3032F" w:rsidP="00012761">
      <w:pPr>
        <w:shd w:val="clear" w:color="auto" w:fill="FFFFFF"/>
        <w:ind w:firstLine="708"/>
        <w:jc w:val="both"/>
      </w:pPr>
    </w:p>
    <w:p w:rsidR="00C3032F" w:rsidRPr="00243D18" w:rsidRDefault="00C3032F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FA08E9">
      <w:pPr>
        <w:shd w:val="clear" w:color="auto" w:fill="FFFFFF"/>
        <w:jc w:val="both"/>
      </w:pPr>
    </w:p>
    <w:p w:rsidR="00012761" w:rsidRPr="00547F8D" w:rsidRDefault="00012761" w:rsidP="007802D4">
      <w:pPr>
        <w:autoSpaceDE w:val="0"/>
        <w:autoSpaceDN w:val="0"/>
        <w:adjustRightInd w:val="0"/>
        <w:ind w:left="7080"/>
        <w:jc w:val="right"/>
        <w:rPr>
          <w:rFonts w:ascii="Times New Roman CYR" w:hAnsi="Times New Roman CYR" w:cs="Times New Roman CYR"/>
          <w:sz w:val="20"/>
          <w:szCs w:val="20"/>
        </w:rPr>
      </w:pPr>
      <w:r w:rsidRPr="00547F8D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012761" w:rsidRPr="00547F8D" w:rsidRDefault="007802D4" w:rsidP="007802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="00547F8D" w:rsidRPr="00547F8D">
        <w:rPr>
          <w:rFonts w:ascii="Times New Roman CYR" w:hAnsi="Times New Roman CYR" w:cs="Times New Roman CYR"/>
          <w:sz w:val="20"/>
          <w:szCs w:val="20"/>
        </w:rPr>
        <w:t>к</w:t>
      </w:r>
      <w:proofErr w:type="gramEnd"/>
      <w:r w:rsidR="00547F8D" w:rsidRPr="00547F8D">
        <w:rPr>
          <w:rFonts w:ascii="Times New Roman CYR" w:hAnsi="Times New Roman CYR" w:cs="Times New Roman CYR"/>
          <w:sz w:val="20"/>
          <w:szCs w:val="20"/>
        </w:rPr>
        <w:t xml:space="preserve"> Извещению </w:t>
      </w:r>
      <w:r>
        <w:rPr>
          <w:rFonts w:ascii="Times New Roman CYR" w:hAnsi="Times New Roman CYR" w:cs="Times New Roman CYR"/>
          <w:sz w:val="20"/>
          <w:szCs w:val="20"/>
        </w:rPr>
        <w:t xml:space="preserve">открытого </w:t>
      </w:r>
      <w:r w:rsidR="00547F8D" w:rsidRPr="00547F8D">
        <w:rPr>
          <w:rFonts w:ascii="Times New Roman CYR" w:hAnsi="Times New Roman CYR" w:cs="Times New Roman CYR"/>
          <w:sz w:val="20"/>
          <w:szCs w:val="20"/>
        </w:rPr>
        <w:t>запроса</w:t>
      </w:r>
      <w:r w:rsidR="00012761" w:rsidRPr="00547F8D">
        <w:rPr>
          <w:rFonts w:ascii="Times New Roman CYR" w:hAnsi="Times New Roman CYR" w:cs="Times New Roman CYR"/>
          <w:sz w:val="20"/>
          <w:szCs w:val="20"/>
        </w:rPr>
        <w:t xml:space="preserve"> цен </w:t>
      </w:r>
    </w:p>
    <w:p w:rsidR="00012761" w:rsidRPr="00BC3F06" w:rsidRDefault="00012761" w:rsidP="00012761">
      <w:pPr>
        <w:autoSpaceDE w:val="0"/>
        <w:autoSpaceDN w:val="0"/>
        <w:adjustRightInd w:val="0"/>
        <w:ind w:firstLine="425"/>
        <w:jc w:val="right"/>
        <w:rPr>
          <w:rFonts w:cs="Calibri"/>
        </w:rPr>
      </w:pPr>
    </w:p>
    <w:p w:rsidR="00547F8D" w:rsidRDefault="00547F8D" w:rsidP="00012761">
      <w:pPr>
        <w:autoSpaceDE w:val="0"/>
        <w:autoSpaceDN w:val="0"/>
        <w:adjustRightInd w:val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7F8D" w:rsidRDefault="00547F8D" w:rsidP="00012761">
      <w:pPr>
        <w:autoSpaceDE w:val="0"/>
        <w:autoSpaceDN w:val="0"/>
        <w:adjustRightInd w:val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2761" w:rsidRDefault="00012761" w:rsidP="00012761">
      <w:pPr>
        <w:autoSpaceDE w:val="0"/>
        <w:autoSpaceDN w:val="0"/>
        <w:adjustRightInd w:val="0"/>
        <w:ind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 ценовой заявки</w:t>
      </w:r>
    </w:p>
    <w:p w:rsidR="00012761" w:rsidRPr="00BC3F06" w:rsidRDefault="00012761" w:rsidP="00012761">
      <w:pPr>
        <w:autoSpaceDE w:val="0"/>
        <w:autoSpaceDN w:val="0"/>
        <w:adjustRightInd w:val="0"/>
        <w:spacing w:line="360" w:lineRule="auto"/>
        <w:ind w:left="10620"/>
        <w:jc w:val="right"/>
        <w:rPr>
          <w:rFonts w:cs="Calibri"/>
        </w:rPr>
      </w:pPr>
    </w:p>
    <w:p w:rsidR="00012761" w:rsidRPr="00C3032F" w:rsidRDefault="00547F8D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>На рассмотрение и оценку К</w:t>
      </w:r>
      <w:r w:rsidR="00012761" w:rsidRPr="00C3032F">
        <w:rPr>
          <w:sz w:val="20"/>
          <w:szCs w:val="20"/>
        </w:rPr>
        <w:t xml:space="preserve">омиссии </w:t>
      </w:r>
    </w:p>
    <w:p w:rsidR="00012761" w:rsidRPr="00C3032F" w:rsidRDefault="00012761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 xml:space="preserve">по закупочной деятельности </w:t>
      </w:r>
    </w:p>
    <w:p w:rsidR="00012761" w:rsidRPr="00C3032F" w:rsidRDefault="00012761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>ООО «ЖКС г. Петродворца»</w:t>
      </w:r>
    </w:p>
    <w:p w:rsidR="00012761" w:rsidRPr="00C3032F" w:rsidRDefault="00012761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>Российская Федерация, 198504,</w:t>
      </w:r>
    </w:p>
    <w:p w:rsidR="00012761" w:rsidRPr="00C3032F" w:rsidRDefault="00012761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>Санкт-Петербург, г. Петергоф</w:t>
      </w:r>
    </w:p>
    <w:p w:rsidR="00012761" w:rsidRPr="00C3032F" w:rsidRDefault="00012761" w:rsidP="00C3032F">
      <w:pPr>
        <w:autoSpaceDE w:val="0"/>
        <w:autoSpaceDN w:val="0"/>
        <w:adjustRightInd w:val="0"/>
        <w:spacing w:line="360" w:lineRule="auto"/>
        <w:ind w:left="5760" w:firstLine="903"/>
        <w:jc w:val="both"/>
        <w:rPr>
          <w:sz w:val="20"/>
          <w:szCs w:val="20"/>
        </w:rPr>
      </w:pPr>
      <w:r w:rsidRPr="00C3032F">
        <w:rPr>
          <w:sz w:val="20"/>
          <w:szCs w:val="20"/>
        </w:rPr>
        <w:t>Петергофская ул., д. 13</w:t>
      </w:r>
    </w:p>
    <w:p w:rsidR="00547F8D" w:rsidRDefault="00547F8D" w:rsidP="00547F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7F8D" w:rsidRDefault="00547F8D" w:rsidP="00547F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2761" w:rsidRDefault="00012761" w:rsidP="00547F8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Ценовая заявка</w:t>
      </w:r>
    </w:p>
    <w:p w:rsidR="00547F8D" w:rsidRDefault="00547F8D" w:rsidP="00547F8D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0D2E8D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право заключения Д</w:t>
      </w:r>
      <w:r w:rsidRPr="000D2E8D">
        <w:rPr>
          <w:rFonts w:ascii="Times New Roman" w:hAnsi="Times New Roman"/>
          <w:b/>
          <w:sz w:val="24"/>
          <w:szCs w:val="24"/>
        </w:rPr>
        <w:t xml:space="preserve">оговора на </w:t>
      </w:r>
      <w:r w:rsidRPr="000D2E8D">
        <w:rPr>
          <w:rFonts w:ascii="Times New Roman" w:hAnsi="Times New Roman"/>
          <w:b/>
          <w:bCs/>
          <w:sz w:val="24"/>
          <w:szCs w:val="24"/>
        </w:rPr>
        <w:t>оказание услуг по техническому обслуживанию и ремонт</w:t>
      </w:r>
      <w:r>
        <w:rPr>
          <w:rFonts w:ascii="Times New Roman" w:hAnsi="Times New Roman"/>
          <w:b/>
          <w:bCs/>
          <w:sz w:val="24"/>
          <w:szCs w:val="24"/>
        </w:rPr>
        <w:t xml:space="preserve">у узлов учета тепловой </w:t>
      </w:r>
      <w:r w:rsidRPr="00547F8D">
        <w:rPr>
          <w:rFonts w:ascii="Times New Roman" w:hAnsi="Times New Roman"/>
          <w:b/>
          <w:bCs/>
          <w:sz w:val="24"/>
          <w:szCs w:val="24"/>
        </w:rPr>
        <w:t xml:space="preserve">энергии </w:t>
      </w:r>
      <w:r w:rsidRPr="00547F8D">
        <w:rPr>
          <w:rFonts w:ascii="Times New Roman" w:hAnsi="Times New Roman"/>
          <w:b/>
          <w:sz w:val="24"/>
          <w:szCs w:val="24"/>
        </w:rPr>
        <w:t xml:space="preserve">в многоквартирных домах, обслуживаемых </w:t>
      </w:r>
    </w:p>
    <w:p w:rsidR="00547F8D" w:rsidRPr="00547F8D" w:rsidRDefault="00547F8D" w:rsidP="00547F8D">
      <w:pPr>
        <w:pStyle w:val="ConsNonformat"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F8D">
        <w:rPr>
          <w:rFonts w:ascii="Times New Roman" w:hAnsi="Times New Roman"/>
          <w:b/>
          <w:sz w:val="24"/>
          <w:szCs w:val="24"/>
        </w:rPr>
        <w:t>ООО «ЖКС г. Петродворца»</w:t>
      </w:r>
    </w:p>
    <w:p w:rsidR="00012761" w:rsidRPr="00401419" w:rsidRDefault="00012761" w:rsidP="00547F8D">
      <w:pPr>
        <w:ind w:firstLine="567"/>
        <w:jc w:val="center"/>
        <w:rPr>
          <w:b/>
          <w:iCs/>
        </w:rPr>
      </w:pPr>
    </w:p>
    <w:p w:rsidR="00012761" w:rsidRPr="00BC3F06" w:rsidRDefault="00012761" w:rsidP="00547F8D">
      <w:pPr>
        <w:autoSpaceDE w:val="0"/>
        <w:autoSpaceDN w:val="0"/>
        <w:adjustRightInd w:val="0"/>
        <w:jc w:val="center"/>
        <w:rPr>
          <w:rFonts w:cs="Calibri"/>
        </w:rPr>
      </w:pP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Наименование организации _____________________________</w:t>
      </w:r>
    </w:p>
    <w:p w:rsidR="001E12EC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Место нахождения </w:t>
      </w:r>
      <w:r w:rsidR="00547F8D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для юридического лица), фамилия, имя, отчество, паспортные данные, сведения о месте жительства (для физического лица</w:t>
      </w:r>
      <w:r w:rsidR="001E12EC">
        <w:rPr>
          <w:rFonts w:ascii="Times New Roman CYR" w:hAnsi="Times New Roman CYR" w:cs="Times New Roman CYR"/>
        </w:rPr>
        <w:t>)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Номер контактного телефона</w:t>
      </w:r>
      <w:r>
        <w:rPr>
          <w:rFonts w:ascii="Times New Roman CYR" w:hAnsi="Times New Roman CYR" w:cs="Times New Roman CYR"/>
        </w:rPr>
        <w:t>__________________________________________________</w:t>
      </w:r>
    </w:p>
    <w:p w:rsidR="00400E4D" w:rsidRDefault="00400E4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E12EC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Должность, Ф.И.О. руководителя, уполномоченного лица (для юридического лица)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ИНН</w:t>
      </w:r>
      <w:r>
        <w:rPr>
          <w:rFonts w:ascii="Times New Roman CYR" w:hAnsi="Times New Roman CYR" w:cs="Times New Roman CYR"/>
        </w:rPr>
        <w:t xml:space="preserve"> ______________________</w:t>
      </w:r>
    </w:p>
    <w:p w:rsidR="00400E4D" w:rsidRDefault="00400E4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КПП</w:t>
      </w:r>
      <w:r>
        <w:rPr>
          <w:rFonts w:ascii="Times New Roman CYR" w:hAnsi="Times New Roman CYR" w:cs="Times New Roman CYR"/>
        </w:rPr>
        <w:t xml:space="preserve"> ______________________</w:t>
      </w:r>
    </w:p>
    <w:p w:rsidR="00400E4D" w:rsidRDefault="00400E4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ОГРН</w:t>
      </w:r>
      <w:r>
        <w:rPr>
          <w:rFonts w:ascii="Times New Roman CYR" w:hAnsi="Times New Roman CYR" w:cs="Times New Roman CYR"/>
        </w:rPr>
        <w:t>____________________</w:t>
      </w:r>
    </w:p>
    <w:p w:rsidR="00400E4D" w:rsidRDefault="00400E4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БИК</w:t>
      </w:r>
      <w:r>
        <w:rPr>
          <w:rFonts w:ascii="Times New Roman CYR" w:hAnsi="Times New Roman CYR" w:cs="Times New Roman CYR"/>
        </w:rPr>
        <w:t>______________________</w:t>
      </w:r>
    </w:p>
    <w:p w:rsidR="00400E4D" w:rsidRDefault="00400E4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12761" w:rsidRDefault="00547F8D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Банковские реквизиты У</w:t>
      </w:r>
      <w:r w:rsidR="00012761">
        <w:rPr>
          <w:rFonts w:ascii="Times New Roman CYR" w:hAnsi="Times New Roman CYR" w:cs="Times New Roman CYR"/>
          <w:b/>
          <w:bCs/>
        </w:rPr>
        <w:t>частника</w:t>
      </w:r>
      <w:r w:rsidR="00012761">
        <w:rPr>
          <w:rFonts w:ascii="Times New Roman CYR" w:hAnsi="Times New Roman CYR" w:cs="Times New Roman CYR"/>
        </w:rPr>
        <w:t xml:space="preserve"> ______________________________________________</w:t>
      </w:r>
    </w:p>
    <w:p w:rsidR="00012761" w:rsidRPr="00BC3F06" w:rsidRDefault="00012761" w:rsidP="00012761">
      <w:pPr>
        <w:autoSpaceDE w:val="0"/>
        <w:autoSpaceDN w:val="0"/>
        <w:adjustRightInd w:val="0"/>
        <w:jc w:val="both"/>
      </w:pPr>
      <w:r w:rsidRPr="00BC3F06">
        <w:t>_____________________________________________________________________________</w:t>
      </w:r>
      <w:r w:rsidR="00547F8D">
        <w:t>_</w:t>
      </w:r>
    </w:p>
    <w:p w:rsidR="00400E4D" w:rsidRDefault="00400E4D" w:rsidP="0001276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highlight w:val="white"/>
        </w:rPr>
      </w:pPr>
    </w:p>
    <w:p w:rsidR="00012761" w:rsidRDefault="00012761" w:rsidP="0001276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Контактный телефон/факс</w:t>
      </w:r>
      <w:r w:rsidR="00547F8D">
        <w:rPr>
          <w:rFonts w:ascii="Times New Roman CYR" w:hAnsi="Times New Roman CYR" w:cs="Times New Roman CYR"/>
          <w:b/>
          <w:bCs/>
          <w:highlight w:val="white"/>
        </w:rPr>
        <w:t xml:space="preserve"> (с указанием кода города)</w:t>
      </w:r>
      <w:r>
        <w:rPr>
          <w:rFonts w:ascii="Times New Roman CYR" w:hAnsi="Times New Roman CYR" w:cs="Times New Roman CYR"/>
          <w:b/>
          <w:bCs/>
          <w:highlight w:val="white"/>
        </w:rPr>
        <w:t xml:space="preserve">, </w:t>
      </w:r>
      <w:r w:rsidR="00547F8D">
        <w:rPr>
          <w:rFonts w:ascii="Times New Roman CYR" w:hAnsi="Times New Roman CYR" w:cs="Times New Roman CYR"/>
          <w:b/>
          <w:bCs/>
          <w:highlight w:val="white"/>
        </w:rPr>
        <w:t xml:space="preserve">адрес </w:t>
      </w:r>
      <w:r>
        <w:rPr>
          <w:rFonts w:ascii="Times New Roman CYR" w:hAnsi="Times New Roman CYR" w:cs="Times New Roman CYR"/>
          <w:b/>
          <w:bCs/>
          <w:highlight w:val="white"/>
        </w:rPr>
        <w:t>эл</w:t>
      </w:r>
      <w:r w:rsidR="00547F8D">
        <w:rPr>
          <w:rFonts w:ascii="Times New Roman CYR" w:hAnsi="Times New Roman CYR" w:cs="Times New Roman CYR"/>
          <w:b/>
          <w:bCs/>
          <w:highlight w:val="white"/>
        </w:rPr>
        <w:t>. почты______________</w:t>
      </w:r>
    </w:p>
    <w:p w:rsidR="00227127" w:rsidRPr="00547F8D" w:rsidRDefault="00227127" w:rsidP="0001276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highlight w:val="white"/>
        </w:rPr>
      </w:pPr>
    </w:p>
    <w:p w:rsidR="00012761" w:rsidRDefault="00012761" w:rsidP="00227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F06">
        <w:t>1.</w:t>
      </w:r>
      <w:r w:rsidR="00227127">
        <w:rPr>
          <w:rFonts w:ascii="Times New Roman CYR" w:hAnsi="Times New Roman CYR" w:cs="Times New Roman CYR"/>
        </w:rPr>
        <w:t>Изучив И</w:t>
      </w:r>
      <w:r>
        <w:rPr>
          <w:rFonts w:ascii="Times New Roman CYR" w:hAnsi="Times New Roman CYR" w:cs="Times New Roman CYR"/>
        </w:rPr>
        <w:t xml:space="preserve">звещение о проведении </w:t>
      </w:r>
      <w:r w:rsidR="007802D4">
        <w:rPr>
          <w:rFonts w:ascii="Times New Roman CYR" w:hAnsi="Times New Roman CYR" w:cs="Times New Roman CYR"/>
        </w:rPr>
        <w:t xml:space="preserve">открытого </w:t>
      </w:r>
      <w:r>
        <w:rPr>
          <w:rFonts w:ascii="Times New Roman CYR" w:hAnsi="Times New Roman CYR" w:cs="Times New Roman CYR"/>
        </w:rPr>
        <w:t>запро</w:t>
      </w:r>
      <w:r w:rsidR="00227127">
        <w:rPr>
          <w:rFonts w:ascii="Times New Roman CYR" w:hAnsi="Times New Roman CYR" w:cs="Times New Roman CYR"/>
        </w:rPr>
        <w:t>са цен на право заключения вышеупомянутого Д</w:t>
      </w:r>
      <w:r>
        <w:rPr>
          <w:rFonts w:ascii="Times New Roman CYR" w:hAnsi="Times New Roman CYR" w:cs="Times New Roman CYR"/>
        </w:rPr>
        <w:t>оговора, а также применимые к данному запросу законодательство и нормативно-правовые акты, мы сообщаем о согласии п</w:t>
      </w:r>
      <w:r w:rsidR="00227127">
        <w:rPr>
          <w:rFonts w:ascii="Times New Roman CYR" w:hAnsi="Times New Roman CYR" w:cs="Times New Roman CYR"/>
        </w:rPr>
        <w:t xml:space="preserve">ринять участие в </w:t>
      </w:r>
      <w:r w:rsidR="007802D4">
        <w:rPr>
          <w:rFonts w:ascii="Times New Roman CYR" w:hAnsi="Times New Roman CYR" w:cs="Times New Roman CYR"/>
        </w:rPr>
        <w:t xml:space="preserve">открытом </w:t>
      </w:r>
      <w:r w:rsidR="00227127">
        <w:rPr>
          <w:rFonts w:ascii="Times New Roman CYR" w:hAnsi="Times New Roman CYR" w:cs="Times New Roman CYR"/>
        </w:rPr>
        <w:t>запросе</w:t>
      </w:r>
      <w:r>
        <w:rPr>
          <w:rFonts w:ascii="Times New Roman CYR" w:hAnsi="Times New Roman CYR" w:cs="Times New Roman CYR"/>
        </w:rPr>
        <w:t xml:space="preserve"> цен на установленных Вами условиях, и направляем настоящую заявку.</w:t>
      </w:r>
    </w:p>
    <w:p w:rsidR="00012761" w:rsidRDefault="00012761" w:rsidP="00227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F06">
        <w:t>2.</w:t>
      </w:r>
      <w:r>
        <w:rPr>
          <w:rFonts w:ascii="Times New Roman CYR" w:hAnsi="Times New Roman CYR" w:cs="Times New Roman CYR"/>
        </w:rPr>
        <w:t>Мы соглас</w:t>
      </w:r>
      <w:r w:rsidR="00227127">
        <w:rPr>
          <w:rFonts w:ascii="Times New Roman CYR" w:hAnsi="Times New Roman CYR" w:cs="Times New Roman CYR"/>
        </w:rPr>
        <w:t>ны оказывать услуги, указанные в</w:t>
      </w:r>
      <w:r>
        <w:rPr>
          <w:rFonts w:ascii="Times New Roman CYR" w:hAnsi="Times New Roman CYR" w:cs="Times New Roman CYR"/>
        </w:rPr>
        <w:t xml:space="preserve"> ценовой заявке</w:t>
      </w:r>
      <w:r w:rsidR="00227127">
        <w:rPr>
          <w:rFonts w:ascii="Times New Roman CYR" w:hAnsi="Times New Roman CYR" w:cs="Times New Roman CYR"/>
        </w:rPr>
        <w:t>, на условиях, установленных в И</w:t>
      </w:r>
      <w:r>
        <w:rPr>
          <w:rFonts w:ascii="Times New Roman CYR" w:hAnsi="Times New Roman CYR" w:cs="Times New Roman CYR"/>
        </w:rPr>
        <w:t xml:space="preserve">звещении о проведении </w:t>
      </w:r>
      <w:r w:rsidR="007802D4">
        <w:rPr>
          <w:rFonts w:ascii="Times New Roman CYR" w:hAnsi="Times New Roman CYR" w:cs="Times New Roman CYR"/>
        </w:rPr>
        <w:t xml:space="preserve">открытого </w:t>
      </w:r>
      <w:r>
        <w:rPr>
          <w:rFonts w:ascii="Times New Roman CYR" w:hAnsi="Times New Roman CYR" w:cs="Times New Roman CYR"/>
        </w:rPr>
        <w:t>запроса цен.</w:t>
      </w:r>
    </w:p>
    <w:p w:rsidR="00227127" w:rsidRDefault="00227127" w:rsidP="00227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27127" w:rsidRDefault="00227127" w:rsidP="00227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2761" w:rsidRPr="00BC3F06" w:rsidRDefault="00012761" w:rsidP="00012761">
      <w:pPr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W w:w="9068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5678"/>
        <w:gridCol w:w="2410"/>
      </w:tblGrid>
      <w:tr w:rsidR="004F0582" w:rsidRPr="00821AD0" w:rsidTr="004F0582">
        <w:trPr>
          <w:trHeight w:val="1009"/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F0582" w:rsidRPr="007802D4" w:rsidRDefault="004F0582" w:rsidP="000127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02D4">
              <w:rPr>
                <w:b/>
                <w:bCs/>
              </w:rPr>
              <w:lastRenderedPageBreak/>
              <w:t xml:space="preserve">№ </w:t>
            </w:r>
            <w:r w:rsidRPr="007802D4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F0582" w:rsidRPr="007802D4" w:rsidRDefault="004F0582" w:rsidP="001E12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802D4">
              <w:rPr>
                <w:rFonts w:ascii="Times New Roman CYR" w:hAnsi="Times New Roman CYR" w:cs="Times New Roman CYR"/>
                <w:b/>
                <w:bCs/>
              </w:rPr>
              <w:t>Наименование услуг</w:t>
            </w:r>
          </w:p>
          <w:p w:rsidR="004F0582" w:rsidRPr="007802D4" w:rsidRDefault="004F0582" w:rsidP="0001276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02D4">
              <w:rPr>
                <w:b/>
                <w:bCs/>
                <w:i/>
                <w:iCs/>
              </w:rPr>
              <w:t>(</w:t>
            </w:r>
            <w:r w:rsidRPr="007802D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Заполняет Участник запроса цен)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0582" w:rsidRPr="007802D4" w:rsidRDefault="004F0582" w:rsidP="000127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802D4">
              <w:rPr>
                <w:rFonts w:ascii="Times New Roman CYR" w:hAnsi="Times New Roman CYR" w:cs="Times New Roman CYR"/>
                <w:b/>
                <w:bCs/>
              </w:rPr>
              <w:t>Общая стоимость, руб.</w:t>
            </w:r>
          </w:p>
        </w:tc>
      </w:tr>
      <w:tr w:rsidR="004F0582" w:rsidRPr="00821AD0" w:rsidTr="004F0582">
        <w:trPr>
          <w:trHeight w:val="1009"/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F0582" w:rsidRPr="007802D4" w:rsidRDefault="004F0582" w:rsidP="0001276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802D4">
              <w:t>1.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F0582" w:rsidRPr="007802D4" w:rsidRDefault="004F0582" w:rsidP="000127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7802D4">
              <w:rPr>
                <w:rFonts w:ascii="Times New Roman CYR" w:hAnsi="Times New Roman CYR" w:cs="Times New Roman CYR"/>
                <w:i/>
                <w:iCs/>
              </w:rPr>
              <w:t>Участником указывается полный перечень оказываемых услуг</w:t>
            </w:r>
          </w:p>
          <w:p w:rsidR="004F0582" w:rsidRPr="007802D4" w:rsidRDefault="004F0582" w:rsidP="000127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0582" w:rsidRPr="007802D4" w:rsidRDefault="004F0582" w:rsidP="000127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12761" w:rsidRDefault="00012761" w:rsidP="00012761">
      <w:pPr>
        <w:autoSpaceDE w:val="0"/>
        <w:autoSpaceDN w:val="0"/>
        <w:adjustRightInd w:val="0"/>
        <w:ind w:firstLine="708"/>
        <w:jc w:val="both"/>
        <w:rPr>
          <w:rFonts w:cs="Calibri"/>
        </w:rPr>
      </w:pPr>
    </w:p>
    <w:p w:rsidR="00012761" w:rsidRDefault="00012761" w:rsidP="00012761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Итого:</w:t>
      </w:r>
      <w:r>
        <w:rPr>
          <w:rFonts w:ascii="Times New Roman CYR" w:hAnsi="Times New Roman CYR" w:cs="Times New Roman CYR"/>
          <w:highlight w:val="white"/>
        </w:rPr>
        <w:t xml:space="preserve"> (с учетом затрат на страхование, уплату налогов, таможенных пошлин, сборов и других обязательных платежей): _____рублей ___коп. (___________________ рублей _____ коп.), в т.ч. НДС_____%): ______ рублей ____ коп. (_______________ рублей __________ коп.).</w:t>
      </w:r>
    </w:p>
    <w:p w:rsidR="00012761" w:rsidRPr="00BC3F06" w:rsidRDefault="00012761" w:rsidP="00012761">
      <w:pPr>
        <w:autoSpaceDE w:val="0"/>
        <w:autoSpaceDN w:val="0"/>
        <w:adjustRightInd w:val="0"/>
        <w:ind w:firstLine="708"/>
        <w:jc w:val="both"/>
        <w:rPr>
          <w:rFonts w:cs="Calibri"/>
        </w:rPr>
      </w:pPr>
    </w:p>
    <w:p w:rsidR="00012761" w:rsidRDefault="003166D6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012761" w:rsidRPr="00BC3F06">
        <w:t xml:space="preserve">. </w:t>
      </w:r>
      <w:r w:rsidR="00012761">
        <w:rPr>
          <w:rFonts w:ascii="Times New Roman CYR" w:hAnsi="Times New Roman CYR" w:cs="Times New Roman CYR"/>
        </w:rPr>
        <w:t>Настоящим подтверждаем, что________________________________________________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C3F06">
        <w:t xml:space="preserve">                                                                            (</w:t>
      </w:r>
      <w:r>
        <w:rPr>
          <w:rFonts w:ascii="Times New Roman CYR" w:hAnsi="Times New Roman CYR" w:cs="Times New Roman CYR"/>
          <w:sz w:val="18"/>
          <w:szCs w:val="18"/>
        </w:rPr>
        <w:t>на</w:t>
      </w:r>
      <w:r w:rsidR="00400E4D">
        <w:rPr>
          <w:rFonts w:ascii="Times New Roman CYR" w:hAnsi="Times New Roman CYR" w:cs="Times New Roman CYR"/>
          <w:sz w:val="18"/>
          <w:szCs w:val="18"/>
        </w:rPr>
        <w:t>именование организации или ФИО У</w:t>
      </w:r>
      <w:r>
        <w:rPr>
          <w:rFonts w:ascii="Times New Roman CYR" w:hAnsi="Times New Roman CYR" w:cs="Times New Roman CYR"/>
          <w:sz w:val="18"/>
          <w:szCs w:val="18"/>
        </w:rPr>
        <w:t>частника закупки)</w:t>
      </w:r>
    </w:p>
    <w:p w:rsidR="00012761" w:rsidRPr="00400E4D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находиться в процессе ликвид</w:t>
      </w:r>
      <w:r w:rsidR="00400E4D">
        <w:rPr>
          <w:rFonts w:ascii="Times New Roman CYR" w:hAnsi="Times New Roman CYR" w:cs="Times New Roman CYR"/>
        </w:rPr>
        <w:t xml:space="preserve">ации и не признанно по решению Арбитражного суда </w:t>
      </w:r>
      <w:r>
        <w:rPr>
          <w:rFonts w:ascii="Times New Roman CYR" w:hAnsi="Times New Roman CYR" w:cs="Times New Roman CYR"/>
        </w:rPr>
        <w:t xml:space="preserve">несостоятельным </w:t>
      </w:r>
      <w:r w:rsidR="00400E4D">
        <w:rPr>
          <w:rFonts w:ascii="Times New Roman CYR" w:hAnsi="Times New Roman CYR" w:cs="Times New Roman CYR"/>
        </w:rPr>
        <w:t>(</w:t>
      </w:r>
      <w:r w:rsidR="007802D4">
        <w:rPr>
          <w:rFonts w:ascii="Times New Roman CYR" w:hAnsi="Times New Roman CYR" w:cs="Times New Roman CYR"/>
        </w:rPr>
        <w:t>банкротом);</w:t>
      </w:r>
      <w:r>
        <w:rPr>
          <w:rFonts w:ascii="Times New Roman CYR" w:hAnsi="Times New Roman CYR" w:cs="Times New Roman CYR"/>
        </w:rPr>
        <w:t xml:space="preserve"> в отношении не введена какая-либо из процедур несостоятельности </w:t>
      </w:r>
      <w:r w:rsidR="00400E4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РФ; не внесено в реестры недобросовестных поставщиков в соответствии с Федеральны</w:t>
      </w:r>
      <w:r w:rsidR="00BF581E">
        <w:rPr>
          <w:rFonts w:ascii="Times New Roman CYR" w:hAnsi="Times New Roman CYR" w:cs="Times New Roman CYR"/>
        </w:rPr>
        <w:t>м законом от 21 июля 2005 года №</w:t>
      </w:r>
      <w:r>
        <w:rPr>
          <w:rFonts w:ascii="Times New Roman CYR" w:hAnsi="Times New Roman CYR" w:cs="Times New Roman CYR"/>
        </w:rPr>
        <w:t xml:space="preserve"> 94-ФЗ </w:t>
      </w:r>
      <w:r w:rsidRPr="00BC3F06">
        <w:t>«</w:t>
      </w:r>
      <w:r>
        <w:rPr>
          <w:rFonts w:ascii="Times New Roman CYR" w:hAnsi="Times New Roman CYR" w:cs="Times New Roman CYR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Pr="00BC3F06">
        <w:t xml:space="preserve">», </w:t>
      </w:r>
      <w:r>
        <w:rPr>
          <w:rFonts w:ascii="Times New Roman CYR" w:hAnsi="Times New Roman CYR" w:cs="Times New Roman CYR"/>
        </w:rPr>
        <w:t>Федеральным законом от 18 июля 2</w:t>
      </w:r>
      <w:r w:rsidR="00BF581E">
        <w:rPr>
          <w:rFonts w:ascii="Times New Roman CYR" w:hAnsi="Times New Roman CYR" w:cs="Times New Roman CYR"/>
        </w:rPr>
        <w:t>011 года №</w:t>
      </w:r>
      <w:r>
        <w:rPr>
          <w:rFonts w:ascii="Times New Roman CYR" w:hAnsi="Times New Roman CYR" w:cs="Times New Roman CYR"/>
        </w:rPr>
        <w:t xml:space="preserve"> 223-ФЗ "О закупках товаров, работ, услуг отдельными видами юридических лиц"</w:t>
      </w:r>
      <w:r w:rsidR="000D62BA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</w:t>
      </w:r>
      <w:r w:rsidR="00400E4D">
        <w:rPr>
          <w:rFonts w:ascii="Times New Roman CYR" w:hAnsi="Times New Roman CYR" w:cs="Times New Roman CYR"/>
        </w:rPr>
        <w:t xml:space="preserve">% </w:t>
      </w:r>
      <w:r>
        <w:rPr>
          <w:rFonts w:ascii="Times New Roman CYR" w:hAnsi="Times New Roman CYR" w:cs="Times New Roman CYR"/>
        </w:rPr>
        <w:t>(двадцать пять</w:t>
      </w:r>
      <w:r w:rsidR="00400E4D">
        <w:rPr>
          <w:rFonts w:ascii="Times New Roman CYR" w:hAnsi="Times New Roman CYR" w:cs="Times New Roman CYR"/>
        </w:rPr>
        <w:t xml:space="preserve"> процентов)</w:t>
      </w:r>
      <w:r w:rsidR="000D62BA">
        <w:rPr>
          <w:rFonts w:ascii="Times New Roman CYR" w:hAnsi="Times New Roman CYR" w:cs="Times New Roman CYR"/>
        </w:rPr>
        <w:t xml:space="preserve"> балансовой стоимости активов У</w:t>
      </w:r>
      <w:r>
        <w:rPr>
          <w:rFonts w:ascii="Times New Roman CYR" w:hAnsi="Times New Roman CYR" w:cs="Times New Roman CYR"/>
        </w:rPr>
        <w:t>частника закупки, определяемой по данным бухгалтерской отчетности за последний завершенный отчетный период</w:t>
      </w:r>
      <w:r w:rsidR="000D62BA">
        <w:rPr>
          <w:rFonts w:ascii="Times New Roman CYR" w:hAnsi="Times New Roman CYR" w:cs="Times New Roman CYR"/>
        </w:rPr>
        <w:t>.</w:t>
      </w:r>
    </w:p>
    <w:p w:rsidR="00012761" w:rsidRDefault="003166D6" w:rsidP="000D62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</w:t>
      </w:r>
      <w:r w:rsidR="00012761" w:rsidRPr="00BC3F06">
        <w:t>.</w:t>
      </w:r>
      <w:r>
        <w:t xml:space="preserve"> </w:t>
      </w:r>
      <w:r w:rsidR="00012761">
        <w:rPr>
          <w:rFonts w:ascii="Times New Roman CYR" w:hAnsi="Times New Roman CYR" w:cs="Times New Roman CYR"/>
        </w:rPr>
        <w:t>Мы</w:t>
      </w:r>
      <w:r w:rsidR="000D62BA">
        <w:rPr>
          <w:rFonts w:ascii="Times New Roman CYR" w:hAnsi="Times New Roman CYR" w:cs="Times New Roman CYR"/>
        </w:rPr>
        <w:t xml:space="preserve"> согласны с тем, что в случае </w:t>
      </w:r>
      <w:r w:rsidR="00012761">
        <w:rPr>
          <w:rFonts w:ascii="Times New Roman CYR" w:hAnsi="Times New Roman CYR" w:cs="Times New Roman CYR"/>
        </w:rPr>
        <w:t>если нами не были учтены какие-либо расце</w:t>
      </w:r>
      <w:r w:rsidR="000D62BA">
        <w:rPr>
          <w:rFonts w:ascii="Times New Roman CYR" w:hAnsi="Times New Roman CYR" w:cs="Times New Roman CYR"/>
        </w:rPr>
        <w:t>нки, которые должны быть учтены</w:t>
      </w:r>
      <w:r w:rsidR="00012761">
        <w:rPr>
          <w:rFonts w:ascii="Times New Roman CYR" w:hAnsi="Times New Roman CYR" w:cs="Times New Roman CYR"/>
        </w:rPr>
        <w:t xml:space="preserve"> в соответствии с предметом ценовой заявки, данные услуги будут оказаны в полном соответствии и в предел</w:t>
      </w:r>
      <w:r w:rsidR="00D72950">
        <w:rPr>
          <w:rFonts w:ascii="Times New Roman CYR" w:hAnsi="Times New Roman CYR" w:cs="Times New Roman CYR"/>
        </w:rPr>
        <w:t>ах предлагаемой нами стоимости Д</w:t>
      </w:r>
      <w:r w:rsidR="00012761">
        <w:rPr>
          <w:rFonts w:ascii="Times New Roman CYR" w:hAnsi="Times New Roman CYR" w:cs="Times New Roman CYR"/>
        </w:rPr>
        <w:t>оговора.</w:t>
      </w:r>
    </w:p>
    <w:p w:rsidR="00012761" w:rsidRPr="004957FE" w:rsidRDefault="003166D6" w:rsidP="000D62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</w:t>
      </w:r>
      <w:r w:rsidR="00012761" w:rsidRPr="00BC3F06">
        <w:t>.</w:t>
      </w:r>
      <w:r>
        <w:t xml:space="preserve"> </w:t>
      </w:r>
      <w:r w:rsidR="00012761">
        <w:rPr>
          <w:rFonts w:ascii="Times New Roman CYR" w:hAnsi="Times New Roman CYR" w:cs="Times New Roman CYR"/>
        </w:rPr>
        <w:t>Если наши предложения будут приняты, мы берем на себя обязательства оказать услуг</w:t>
      </w:r>
      <w:r w:rsidR="00D72950">
        <w:rPr>
          <w:rFonts w:ascii="Times New Roman CYR" w:hAnsi="Times New Roman CYR" w:cs="Times New Roman CYR"/>
        </w:rPr>
        <w:t>и на условиях, предусмотренных И</w:t>
      </w:r>
      <w:r w:rsidR="00012761">
        <w:rPr>
          <w:rFonts w:ascii="Times New Roman CYR" w:hAnsi="Times New Roman CYR" w:cs="Times New Roman CYR"/>
        </w:rPr>
        <w:t xml:space="preserve">звещением о проведении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012761">
        <w:rPr>
          <w:rFonts w:ascii="Times New Roman CYR" w:hAnsi="Times New Roman CYR" w:cs="Times New Roman CYR"/>
        </w:rPr>
        <w:t>запроса цен, по цене, предложенной в нашей ценовой заявке</w:t>
      </w:r>
      <w:r w:rsidR="00012761" w:rsidRPr="004957FE">
        <w:rPr>
          <w:rFonts w:ascii="Times New Roman CYR" w:hAnsi="Times New Roman CYR" w:cs="Times New Roman CYR"/>
        </w:rPr>
        <w:t>.</w:t>
      </w:r>
    </w:p>
    <w:p w:rsidR="00012761" w:rsidRDefault="003166D6" w:rsidP="00D729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6</w:t>
      </w:r>
      <w:r w:rsidR="00012761" w:rsidRPr="00BC3F06">
        <w:t>.</w:t>
      </w:r>
      <w:r>
        <w:t xml:space="preserve"> </w:t>
      </w:r>
      <w:r w:rsidR="00012761">
        <w:rPr>
          <w:rFonts w:ascii="Times New Roman CYR" w:hAnsi="Times New Roman CYR" w:cs="Times New Roman CYR"/>
        </w:rPr>
        <w:t>Настоящим гарантируем достоверность представленной нами в заявке и</w:t>
      </w:r>
      <w:r w:rsidR="00D72950">
        <w:rPr>
          <w:rFonts w:ascii="Times New Roman CYR" w:hAnsi="Times New Roman CYR" w:cs="Times New Roman CYR"/>
        </w:rPr>
        <w:t>нформации и подтверждаем право З</w:t>
      </w:r>
      <w:r w:rsidR="00012761">
        <w:rPr>
          <w:rFonts w:ascii="Times New Roman CYR" w:hAnsi="Times New Roman CYR" w:cs="Times New Roman CYR"/>
        </w:rPr>
        <w:t>аказчика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D72749" w:rsidRDefault="003166D6" w:rsidP="00D727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7</w:t>
      </w:r>
      <w:r w:rsidR="00012761" w:rsidRPr="00BC3F06">
        <w:t>.</w:t>
      </w:r>
      <w:r>
        <w:t xml:space="preserve"> </w:t>
      </w:r>
      <w:r w:rsidR="00D72950">
        <w:rPr>
          <w:rFonts w:ascii="Times New Roman CYR" w:hAnsi="Times New Roman CYR" w:cs="Times New Roman CYR"/>
        </w:rPr>
        <w:t xml:space="preserve">В случае </w:t>
      </w:r>
      <w:r w:rsidR="00012761">
        <w:rPr>
          <w:rFonts w:ascii="Times New Roman CYR" w:hAnsi="Times New Roman CYR" w:cs="Times New Roman CYR"/>
        </w:rPr>
        <w:t>если наши предложения будут признаны лучшими, мы берем н</w:t>
      </w:r>
      <w:r w:rsidR="00D72950">
        <w:rPr>
          <w:rFonts w:ascii="Times New Roman CYR" w:hAnsi="Times New Roman CYR" w:cs="Times New Roman CYR"/>
        </w:rPr>
        <w:t>а себя обязательства подписать Д</w:t>
      </w:r>
      <w:r w:rsidR="00012761">
        <w:rPr>
          <w:rFonts w:ascii="Times New Roman CYR" w:hAnsi="Times New Roman CYR" w:cs="Times New Roman CYR"/>
        </w:rPr>
        <w:t xml:space="preserve">оговор с ООО </w:t>
      </w:r>
      <w:r w:rsidR="00012761" w:rsidRPr="00BC3F06">
        <w:t>«</w:t>
      </w:r>
      <w:r w:rsidR="00012761">
        <w:rPr>
          <w:rFonts w:ascii="Times New Roman CYR" w:hAnsi="Times New Roman CYR" w:cs="Times New Roman CYR"/>
        </w:rPr>
        <w:t>ЖКС г. Петродворца</w:t>
      </w:r>
      <w:r w:rsidR="00012761" w:rsidRPr="00BC3F06">
        <w:t>» на</w:t>
      </w:r>
      <w:r w:rsidR="00012761">
        <w:rPr>
          <w:rFonts w:ascii="Times New Roman CYR" w:hAnsi="Times New Roman CYR" w:cs="Times New Roman CYR"/>
        </w:rPr>
        <w:t xml:space="preserve"> оказание услу</w:t>
      </w:r>
      <w:r w:rsidR="00D72950">
        <w:rPr>
          <w:rFonts w:ascii="Times New Roman CYR" w:hAnsi="Times New Roman CYR" w:cs="Times New Roman CYR"/>
        </w:rPr>
        <w:t>г на условиях, предусмотренных И</w:t>
      </w:r>
      <w:r w:rsidR="00012761">
        <w:rPr>
          <w:rFonts w:ascii="Times New Roman CYR" w:hAnsi="Times New Roman CYR" w:cs="Times New Roman CYR"/>
        </w:rPr>
        <w:t xml:space="preserve">звещением о проведении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012761">
        <w:rPr>
          <w:rFonts w:ascii="Times New Roman CYR" w:hAnsi="Times New Roman CYR" w:cs="Times New Roman CYR"/>
        </w:rPr>
        <w:t xml:space="preserve">запроса цен, по цене, предложенной в нашей ценовой заявке, в срок </w:t>
      </w:r>
      <w:r w:rsidR="00012761" w:rsidRPr="00D72950">
        <w:rPr>
          <w:rFonts w:ascii="Times New Roman CYR" w:hAnsi="Times New Roman CYR" w:cs="Times New Roman CYR"/>
          <w:iCs/>
        </w:rPr>
        <w:t xml:space="preserve">до3 </w:t>
      </w:r>
      <w:r w:rsidR="00D72950" w:rsidRPr="00D72950">
        <w:rPr>
          <w:rFonts w:ascii="Times New Roman CYR" w:hAnsi="Times New Roman CYR" w:cs="Times New Roman CYR"/>
          <w:iCs/>
        </w:rPr>
        <w:t xml:space="preserve">(трех) </w:t>
      </w:r>
      <w:r w:rsidR="00012761" w:rsidRPr="00D72950">
        <w:rPr>
          <w:rFonts w:ascii="Times New Roman CYR" w:hAnsi="Times New Roman CYR" w:cs="Times New Roman CYR"/>
          <w:iCs/>
        </w:rPr>
        <w:t>дней</w:t>
      </w:r>
      <w:r w:rsidR="00474668">
        <w:rPr>
          <w:rFonts w:ascii="Times New Roman CYR" w:hAnsi="Times New Roman CYR" w:cs="Times New Roman CYR"/>
        </w:rPr>
        <w:t xml:space="preserve"> п</w:t>
      </w:r>
      <w:r w:rsidR="009D3BE8">
        <w:rPr>
          <w:rFonts w:ascii="Times New Roman CYR" w:hAnsi="Times New Roman CYR" w:cs="Times New Roman CYR"/>
        </w:rPr>
        <w:t>осле</w:t>
      </w:r>
      <w:r w:rsidR="00474668">
        <w:rPr>
          <w:rFonts w:ascii="Times New Roman CYR" w:hAnsi="Times New Roman CYR" w:cs="Times New Roman CYR"/>
        </w:rPr>
        <w:t xml:space="preserve"> подписания </w:t>
      </w:r>
      <w:r w:rsidR="009D3BE8">
        <w:rPr>
          <w:rFonts w:ascii="Times New Roman CYR" w:hAnsi="Times New Roman CYR" w:cs="Times New Roman CYR"/>
        </w:rPr>
        <w:t xml:space="preserve">итогового </w:t>
      </w:r>
      <w:r w:rsidR="00474668">
        <w:rPr>
          <w:rFonts w:ascii="Times New Roman CYR" w:hAnsi="Times New Roman CYR" w:cs="Times New Roman CYR"/>
        </w:rPr>
        <w:t>протокола</w:t>
      </w:r>
      <w:r w:rsidR="009D3BE8">
        <w:rPr>
          <w:rFonts w:ascii="Times New Roman CYR" w:hAnsi="Times New Roman CYR" w:cs="Times New Roman CYR"/>
        </w:rPr>
        <w:t xml:space="preserve"> и передачи нам проекта Договора</w:t>
      </w:r>
      <w:r w:rsidR="00D72749">
        <w:rPr>
          <w:rFonts w:ascii="Times New Roman CYR" w:hAnsi="Times New Roman CYR" w:cs="Times New Roman CYR"/>
        </w:rPr>
        <w:t>.</w:t>
      </w:r>
    </w:p>
    <w:p w:rsidR="00012761" w:rsidRDefault="003166D6" w:rsidP="00D727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8</w:t>
      </w:r>
      <w:r w:rsidR="00012761" w:rsidRPr="00BC3F06">
        <w:t>.</w:t>
      </w:r>
      <w:r>
        <w:t xml:space="preserve"> </w:t>
      </w:r>
      <w:r w:rsidR="00474668">
        <w:rPr>
          <w:rFonts w:ascii="Times New Roman CYR" w:hAnsi="Times New Roman CYR" w:cs="Times New Roman CYR"/>
        </w:rPr>
        <w:t>В случае</w:t>
      </w:r>
      <w:r w:rsidR="00012761">
        <w:rPr>
          <w:rFonts w:ascii="Times New Roman CYR" w:hAnsi="Times New Roman CYR" w:cs="Times New Roman CYR"/>
        </w:rPr>
        <w:t xml:space="preserve"> если наши предложения будут лучшими после предложений победителя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012761">
        <w:rPr>
          <w:rFonts w:ascii="Times New Roman CYR" w:hAnsi="Times New Roman CYR" w:cs="Times New Roman CYR"/>
        </w:rPr>
        <w:t xml:space="preserve">запроса цен, а победитель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012761">
        <w:rPr>
          <w:rFonts w:ascii="Times New Roman CYR" w:hAnsi="Times New Roman CYR" w:cs="Times New Roman CYR"/>
        </w:rPr>
        <w:t>запроса цен будет приз</w:t>
      </w:r>
      <w:r w:rsidR="00587D88">
        <w:rPr>
          <w:rFonts w:ascii="Times New Roman CYR" w:hAnsi="Times New Roman CYR" w:cs="Times New Roman CYR"/>
        </w:rPr>
        <w:t>нан уклонившимся от заключения Д</w:t>
      </w:r>
      <w:r w:rsidR="00012761">
        <w:rPr>
          <w:rFonts w:ascii="Times New Roman CYR" w:hAnsi="Times New Roman CYR" w:cs="Times New Roman CYR"/>
        </w:rPr>
        <w:t xml:space="preserve">оговора с ООО </w:t>
      </w:r>
      <w:r w:rsidR="00012761" w:rsidRPr="00BC3F06">
        <w:t>«</w:t>
      </w:r>
      <w:r w:rsidR="00012761">
        <w:rPr>
          <w:rFonts w:ascii="Times New Roman CYR" w:hAnsi="Times New Roman CYR" w:cs="Times New Roman CYR"/>
        </w:rPr>
        <w:t>ЖКС г. Петродворца</w:t>
      </w:r>
      <w:r w:rsidR="00012761" w:rsidRPr="00BC3F06">
        <w:t xml:space="preserve">», </w:t>
      </w:r>
      <w:r w:rsidR="00587D88">
        <w:rPr>
          <w:rFonts w:ascii="Times New Roman CYR" w:hAnsi="Times New Roman CYR" w:cs="Times New Roman CYR"/>
        </w:rPr>
        <w:t>мы обязуемся подписать данный Д</w:t>
      </w:r>
      <w:r w:rsidR="00012761">
        <w:rPr>
          <w:rFonts w:ascii="Times New Roman CYR" w:hAnsi="Times New Roman CYR" w:cs="Times New Roman CYR"/>
        </w:rPr>
        <w:t>оговор на оказание услуг на усло</w:t>
      </w:r>
      <w:r w:rsidR="00587D88">
        <w:rPr>
          <w:rFonts w:ascii="Times New Roman CYR" w:hAnsi="Times New Roman CYR" w:cs="Times New Roman CYR"/>
        </w:rPr>
        <w:t>виях, предусмотренных И</w:t>
      </w:r>
      <w:r w:rsidR="00012761">
        <w:rPr>
          <w:rFonts w:ascii="Times New Roman CYR" w:hAnsi="Times New Roman CYR" w:cs="Times New Roman CYR"/>
        </w:rPr>
        <w:t xml:space="preserve">звещением о проведении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012761">
        <w:rPr>
          <w:rFonts w:ascii="Times New Roman CYR" w:hAnsi="Times New Roman CYR" w:cs="Times New Roman CYR"/>
        </w:rPr>
        <w:t>запроса цен, по цене, предложенной в нашей ценовой заявке.</w:t>
      </w:r>
    </w:p>
    <w:p w:rsidR="00012761" w:rsidRDefault="003166D6" w:rsidP="00587D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9</w:t>
      </w:r>
      <w:r w:rsidR="00012761" w:rsidRPr="00BC3F06">
        <w:t>.</w:t>
      </w:r>
      <w:r>
        <w:t xml:space="preserve"> </w:t>
      </w:r>
      <w:r w:rsidR="00012761">
        <w:rPr>
          <w:rFonts w:ascii="Times New Roman CYR" w:hAnsi="Times New Roman CYR" w:cs="Times New Roman CYR"/>
        </w:rPr>
        <w:t>Подтверждаем, что мы извещены о том, что в случае признания нас победителями</w:t>
      </w:r>
      <w:r w:rsidR="0039324E">
        <w:rPr>
          <w:rFonts w:ascii="Times New Roman CYR" w:hAnsi="Times New Roman CYR" w:cs="Times New Roman CYR"/>
        </w:rPr>
        <w:t xml:space="preserve">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39324E">
        <w:rPr>
          <w:rFonts w:ascii="Times New Roman CYR" w:hAnsi="Times New Roman CYR" w:cs="Times New Roman CYR"/>
        </w:rPr>
        <w:t xml:space="preserve">запроса </w:t>
      </w:r>
      <w:r w:rsidR="00012761">
        <w:rPr>
          <w:rFonts w:ascii="Times New Roman CYR" w:hAnsi="Times New Roman CYR" w:cs="Times New Roman CYR"/>
        </w:rPr>
        <w:t>цен или принят</w:t>
      </w:r>
      <w:r w:rsidR="00587D88">
        <w:rPr>
          <w:rFonts w:ascii="Times New Roman CYR" w:hAnsi="Times New Roman CYR" w:cs="Times New Roman CYR"/>
        </w:rPr>
        <w:t>ия решения о заключении с нами Д</w:t>
      </w:r>
      <w:r w:rsidR="0039324E">
        <w:rPr>
          <w:rFonts w:ascii="Times New Roman CYR" w:hAnsi="Times New Roman CYR" w:cs="Times New Roman CYR"/>
        </w:rPr>
        <w:t>оговора</w:t>
      </w:r>
      <w:r w:rsidR="00587D88">
        <w:rPr>
          <w:rFonts w:ascii="Times New Roman CYR" w:hAnsi="Times New Roman CYR" w:cs="Times New Roman CYR"/>
        </w:rPr>
        <w:t>,</w:t>
      </w:r>
      <w:r w:rsidR="001F099A">
        <w:rPr>
          <w:rFonts w:ascii="Times New Roman CYR" w:hAnsi="Times New Roman CYR" w:cs="Times New Roman CYR"/>
        </w:rPr>
        <w:t xml:space="preserve"> </w:t>
      </w:r>
      <w:r w:rsidR="00012761">
        <w:rPr>
          <w:rFonts w:ascii="Times New Roman CYR" w:hAnsi="Times New Roman CYR" w:cs="Times New Roman CYR"/>
        </w:rPr>
        <w:t>в случае отказа от его под</w:t>
      </w:r>
      <w:r w:rsidR="00587D88">
        <w:rPr>
          <w:rFonts w:ascii="Times New Roman CYR" w:hAnsi="Times New Roman CYR" w:cs="Times New Roman CYR"/>
        </w:rPr>
        <w:t xml:space="preserve">писания победителем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587D88">
        <w:rPr>
          <w:rFonts w:ascii="Times New Roman CYR" w:hAnsi="Times New Roman CYR" w:cs="Times New Roman CYR"/>
        </w:rPr>
        <w:t>запроса цен</w:t>
      </w:r>
      <w:r w:rsidR="00012761">
        <w:rPr>
          <w:rFonts w:ascii="Times New Roman CYR" w:hAnsi="Times New Roman CYR" w:cs="Times New Roman CYR"/>
        </w:rPr>
        <w:t xml:space="preserve"> и </w:t>
      </w:r>
      <w:r w:rsidR="001F099A">
        <w:rPr>
          <w:rFonts w:ascii="Times New Roman CYR" w:hAnsi="Times New Roman CYR" w:cs="Times New Roman CYR"/>
        </w:rPr>
        <w:t>нашего уклонения от заключения Д</w:t>
      </w:r>
      <w:r w:rsidR="00012761">
        <w:rPr>
          <w:rFonts w:ascii="Times New Roman CYR" w:hAnsi="Times New Roman CYR" w:cs="Times New Roman CYR"/>
        </w:rPr>
        <w:t>оговора на оказание услуг</w:t>
      </w:r>
      <w:r w:rsidR="0039324E">
        <w:rPr>
          <w:rFonts w:ascii="Times New Roman CYR" w:hAnsi="Times New Roman CYR" w:cs="Times New Roman CYR"/>
        </w:rPr>
        <w:t xml:space="preserve">, являющихся предметом </w:t>
      </w:r>
      <w:r w:rsidR="001F099A">
        <w:rPr>
          <w:rFonts w:ascii="Times New Roman CYR" w:hAnsi="Times New Roman CYR" w:cs="Times New Roman CYR"/>
        </w:rPr>
        <w:t xml:space="preserve">открытого </w:t>
      </w:r>
      <w:r w:rsidR="0039324E">
        <w:rPr>
          <w:rFonts w:ascii="Times New Roman CYR" w:hAnsi="Times New Roman CYR" w:cs="Times New Roman CYR"/>
        </w:rPr>
        <w:t xml:space="preserve">запроса цен, внесенная </w:t>
      </w:r>
      <w:r w:rsidR="00012761">
        <w:rPr>
          <w:rFonts w:ascii="Times New Roman CYR" w:hAnsi="Times New Roman CYR" w:cs="Times New Roman CYR"/>
        </w:rPr>
        <w:t>нами сумма обеспечен</w:t>
      </w:r>
      <w:r w:rsidR="00587D88">
        <w:rPr>
          <w:rFonts w:ascii="Times New Roman CYR" w:hAnsi="Times New Roman CYR" w:cs="Times New Roman CYR"/>
        </w:rPr>
        <w:t xml:space="preserve">ия заявки на участие в </w:t>
      </w:r>
      <w:r w:rsidR="001F099A">
        <w:rPr>
          <w:rFonts w:ascii="Times New Roman CYR" w:hAnsi="Times New Roman CYR" w:cs="Times New Roman CYR"/>
        </w:rPr>
        <w:t xml:space="preserve">открытом </w:t>
      </w:r>
      <w:r w:rsidR="00012761">
        <w:rPr>
          <w:rFonts w:ascii="Times New Roman CYR" w:hAnsi="Times New Roman CYR" w:cs="Times New Roman CYR"/>
        </w:rPr>
        <w:t>запросе цен нам не возвращаются, а также подтверждаем, что мы извещены о включении сведений в Реестр недобросовестных исполн</w:t>
      </w:r>
      <w:r w:rsidR="0039324E">
        <w:rPr>
          <w:rFonts w:ascii="Times New Roman CYR" w:hAnsi="Times New Roman CYR" w:cs="Times New Roman CYR"/>
        </w:rPr>
        <w:t xml:space="preserve">ителей в случае уклонения нами </w:t>
      </w:r>
      <w:r w:rsidR="00587D88">
        <w:rPr>
          <w:rFonts w:ascii="Times New Roman CYR" w:hAnsi="Times New Roman CYR" w:cs="Times New Roman CYR"/>
        </w:rPr>
        <w:t>от заключения Д</w:t>
      </w:r>
      <w:r w:rsidR="00012761">
        <w:rPr>
          <w:rFonts w:ascii="Times New Roman CYR" w:hAnsi="Times New Roman CYR" w:cs="Times New Roman CYR"/>
        </w:rPr>
        <w:t>оговора.</w:t>
      </w:r>
    </w:p>
    <w:p w:rsidR="00012761" w:rsidRDefault="003166D6" w:rsidP="00587D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>10</w:t>
      </w:r>
      <w:r w:rsidR="00012761" w:rsidRPr="00BC3F06">
        <w:t>.</w:t>
      </w:r>
      <w:r>
        <w:t xml:space="preserve"> </w:t>
      </w:r>
      <w:r w:rsidR="00012761">
        <w:rPr>
          <w:rFonts w:ascii="Times New Roman CYR" w:hAnsi="Times New Roman CYR" w:cs="Times New Roman CYR"/>
        </w:rPr>
        <w:t>В случае п</w:t>
      </w:r>
      <w:r w:rsidR="00587D88">
        <w:rPr>
          <w:rFonts w:ascii="Times New Roman CYR" w:hAnsi="Times New Roman CYR" w:cs="Times New Roman CYR"/>
        </w:rPr>
        <w:t>рисуждения нам права заключить Д</w:t>
      </w:r>
      <w:r w:rsidR="00012761">
        <w:rPr>
          <w:rFonts w:ascii="Times New Roman CYR" w:hAnsi="Times New Roman CYR" w:cs="Times New Roman CYR"/>
        </w:rPr>
        <w:t xml:space="preserve">оговор </w:t>
      </w:r>
      <w:r w:rsidR="00676EEC">
        <w:rPr>
          <w:rFonts w:ascii="Times New Roman CYR" w:hAnsi="Times New Roman CYR" w:cs="Times New Roman CYR"/>
        </w:rPr>
        <w:t xml:space="preserve">с ООО </w:t>
      </w:r>
      <w:r w:rsidR="00676EEC" w:rsidRPr="00BC3F06">
        <w:t>«</w:t>
      </w:r>
      <w:r w:rsidR="00676EEC">
        <w:rPr>
          <w:rFonts w:ascii="Times New Roman CYR" w:hAnsi="Times New Roman CYR" w:cs="Times New Roman CYR"/>
        </w:rPr>
        <w:t>ЖКС г. Петродворца</w:t>
      </w:r>
      <w:r w:rsidR="00676EEC" w:rsidRPr="00BC3F06">
        <w:t>»</w:t>
      </w:r>
      <w:r w:rsidR="00676EEC">
        <w:t xml:space="preserve">, </w:t>
      </w:r>
      <w:r w:rsidR="00012761">
        <w:rPr>
          <w:rFonts w:ascii="Times New Roman CYR" w:hAnsi="Times New Roman CYR" w:cs="Times New Roman CYR"/>
        </w:rPr>
        <w:t xml:space="preserve">в период с даты </w:t>
      </w:r>
      <w:r w:rsidR="00676EEC">
        <w:rPr>
          <w:rFonts w:ascii="Times New Roman CYR" w:hAnsi="Times New Roman CYR" w:cs="Times New Roman CYR"/>
        </w:rPr>
        <w:t>подписания итогового протокола и получения нами проекта Д</w:t>
      </w:r>
      <w:r w:rsidR="00012761">
        <w:rPr>
          <w:rFonts w:ascii="Times New Roman CYR" w:hAnsi="Times New Roman CYR" w:cs="Times New Roman CYR"/>
        </w:rPr>
        <w:t>оговор</w:t>
      </w:r>
      <w:r w:rsidR="00676EEC">
        <w:rPr>
          <w:rFonts w:ascii="Times New Roman CYR" w:hAnsi="Times New Roman CYR" w:cs="Times New Roman CYR"/>
        </w:rPr>
        <w:t>а и до подписания официального Д</w:t>
      </w:r>
      <w:r w:rsidR="00012761">
        <w:rPr>
          <w:rFonts w:ascii="Times New Roman CYR" w:hAnsi="Times New Roman CYR" w:cs="Times New Roman CYR"/>
        </w:rPr>
        <w:t>оговора</w:t>
      </w:r>
      <w:r w:rsidR="00676EEC">
        <w:rPr>
          <w:rFonts w:ascii="Times New Roman CYR" w:hAnsi="Times New Roman CYR" w:cs="Times New Roman CYR"/>
        </w:rPr>
        <w:t>,</w:t>
      </w:r>
      <w:r w:rsidR="00012761">
        <w:rPr>
          <w:rFonts w:ascii="Times New Roman CYR" w:hAnsi="Times New Roman CYR" w:cs="Times New Roman CYR"/>
        </w:rPr>
        <w:t xml:space="preserve"> настоящая заявка будет </w:t>
      </w:r>
      <w:r w:rsidR="00676EEC">
        <w:rPr>
          <w:rFonts w:ascii="Times New Roman CYR" w:hAnsi="Times New Roman CYR" w:cs="Times New Roman CYR"/>
        </w:rPr>
        <w:t>носить характер предварительно</w:t>
      </w:r>
      <w:r w:rsidR="00012761">
        <w:rPr>
          <w:rFonts w:ascii="Times New Roman CYR" w:hAnsi="Times New Roman CYR" w:cs="Times New Roman CYR"/>
        </w:rPr>
        <w:t xml:space="preserve"> заключенного </w:t>
      </w:r>
      <w:r w:rsidR="00676EEC">
        <w:rPr>
          <w:rFonts w:ascii="Times New Roman CYR" w:hAnsi="Times New Roman CYR" w:cs="Times New Roman CYR"/>
        </w:rPr>
        <w:t>Д</w:t>
      </w:r>
      <w:r w:rsidR="00012761">
        <w:rPr>
          <w:rFonts w:ascii="Times New Roman CYR" w:hAnsi="Times New Roman CYR" w:cs="Times New Roman CYR"/>
        </w:rPr>
        <w:t xml:space="preserve">оговора </w:t>
      </w:r>
      <w:r w:rsidR="00E9102A">
        <w:rPr>
          <w:rFonts w:ascii="Times New Roman CYR" w:hAnsi="Times New Roman CYR" w:cs="Times New Roman CYR"/>
        </w:rPr>
        <w:t xml:space="preserve">между нами и ООО </w:t>
      </w:r>
      <w:r w:rsidR="00E9102A" w:rsidRPr="00BC3F06">
        <w:t>«</w:t>
      </w:r>
      <w:r w:rsidR="00E9102A">
        <w:rPr>
          <w:rFonts w:ascii="Times New Roman CYR" w:hAnsi="Times New Roman CYR" w:cs="Times New Roman CYR"/>
        </w:rPr>
        <w:t>ЖКС г. Петродворца</w:t>
      </w:r>
      <w:r w:rsidR="00E9102A" w:rsidRPr="00BC3F06">
        <w:t xml:space="preserve">» </w:t>
      </w:r>
      <w:r w:rsidR="00012761">
        <w:rPr>
          <w:rFonts w:ascii="Times New Roman CYR" w:hAnsi="Times New Roman CYR" w:cs="Times New Roman CYR"/>
        </w:rPr>
        <w:t>на условиях наших предложений.</w:t>
      </w:r>
    </w:p>
    <w:p w:rsidR="00012761" w:rsidRPr="00BC3F06" w:rsidRDefault="00012761" w:rsidP="000127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12761" w:rsidRDefault="003166D6" w:rsidP="004D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012761">
        <w:rPr>
          <w:rFonts w:ascii="Times New Roman CYR" w:hAnsi="Times New Roman CYR" w:cs="Times New Roman CYR"/>
        </w:rPr>
        <w:t>К настоящей Заявке прилагаются документы по Описи на______ лист___.</w:t>
      </w:r>
    </w:p>
    <w:p w:rsidR="00012761" w:rsidRPr="004D5A22" w:rsidRDefault="004D5A22" w:rsidP="004D5A22">
      <w:pPr>
        <w:autoSpaceDE w:val="0"/>
        <w:autoSpaceDN w:val="0"/>
        <w:adjustRightInd w:val="0"/>
        <w:jc w:val="both"/>
      </w:pPr>
      <w:r>
        <w:tab/>
      </w:r>
    </w:p>
    <w:p w:rsidR="00012761" w:rsidRDefault="003166D6" w:rsidP="004D5A22">
      <w:pPr>
        <w:tabs>
          <w:tab w:val="left" w:pos="567"/>
          <w:tab w:val="left" w:pos="1134"/>
          <w:tab w:val="left" w:pos="73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   </w:t>
      </w:r>
      <w:r w:rsidR="00012761">
        <w:rPr>
          <w:rFonts w:ascii="Times New Roman CYR" w:hAnsi="Times New Roman CYR" w:cs="Times New Roman CYR"/>
          <w:highlight w:val="white"/>
        </w:rPr>
        <w:t>Наст</w:t>
      </w:r>
      <w:r w:rsidR="004D5A22">
        <w:rPr>
          <w:rFonts w:ascii="Times New Roman CYR" w:hAnsi="Times New Roman CYR" w:cs="Times New Roman CYR"/>
          <w:highlight w:val="white"/>
        </w:rPr>
        <w:t>оящей заявкой подтверждаем, что ______</w:t>
      </w:r>
      <w:r w:rsidR="00012761">
        <w:rPr>
          <w:rFonts w:ascii="Times New Roman CYR" w:hAnsi="Times New Roman CYR" w:cs="Times New Roman CYR"/>
          <w:highlight w:val="white"/>
        </w:rPr>
        <w:t>_____________________________</w:t>
      </w:r>
      <w:r w:rsidR="00254052">
        <w:rPr>
          <w:rFonts w:ascii="Times New Roman CYR" w:hAnsi="Times New Roman CYR" w:cs="Times New Roman CYR"/>
          <w:highlight w:val="white"/>
        </w:rPr>
        <w:t>не находится в</w:t>
      </w:r>
    </w:p>
    <w:p w:rsidR="00254052" w:rsidRDefault="00012761" w:rsidP="00012761">
      <w:pPr>
        <w:tabs>
          <w:tab w:val="left" w:pos="567"/>
          <w:tab w:val="left" w:pos="1134"/>
          <w:tab w:val="left" w:pos="7371"/>
        </w:tabs>
        <w:autoSpaceDE w:val="0"/>
        <w:autoSpaceDN w:val="0"/>
        <w:adjustRightInd w:val="0"/>
        <w:jc w:val="both"/>
        <w:rPr>
          <w:i/>
          <w:iCs/>
          <w:sz w:val="20"/>
          <w:szCs w:val="20"/>
          <w:highlight w:val="white"/>
        </w:rPr>
      </w:pPr>
      <w:r w:rsidRPr="004D5A22">
        <w:rPr>
          <w:i/>
          <w:iCs/>
          <w:sz w:val="20"/>
          <w:szCs w:val="20"/>
          <w:highlight w:val="white"/>
        </w:rPr>
        <w:t xml:space="preserve">(Указать </w:t>
      </w:r>
      <w:r w:rsidR="00254052">
        <w:rPr>
          <w:i/>
          <w:iCs/>
          <w:sz w:val="20"/>
          <w:szCs w:val="20"/>
          <w:highlight w:val="white"/>
        </w:rPr>
        <w:t xml:space="preserve">наименование Участника закупки) </w:t>
      </w:r>
    </w:p>
    <w:p w:rsidR="00012761" w:rsidRPr="00254052" w:rsidRDefault="00012761" w:rsidP="00012761">
      <w:pPr>
        <w:tabs>
          <w:tab w:val="left" w:pos="567"/>
          <w:tab w:val="left" w:pos="1134"/>
          <w:tab w:val="left" w:pos="7371"/>
        </w:tabs>
        <w:autoSpaceDE w:val="0"/>
        <w:autoSpaceDN w:val="0"/>
        <w:adjustRightInd w:val="0"/>
        <w:jc w:val="both"/>
        <w:rPr>
          <w:i/>
          <w:iCs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стадии ликвидации или банкротства и его деятельность не приостановлена.</w:t>
      </w:r>
    </w:p>
    <w:p w:rsidR="00012761" w:rsidRPr="00BC3F06" w:rsidRDefault="00012761" w:rsidP="00012761">
      <w:pPr>
        <w:tabs>
          <w:tab w:val="left" w:pos="567"/>
          <w:tab w:val="left" w:pos="1134"/>
          <w:tab w:val="left" w:pos="7371"/>
        </w:tabs>
        <w:autoSpaceDE w:val="0"/>
        <w:autoSpaceDN w:val="0"/>
        <w:adjustRightInd w:val="0"/>
        <w:rPr>
          <w:rFonts w:cs="Calibri"/>
        </w:rPr>
      </w:pPr>
    </w:p>
    <w:p w:rsidR="003A42C0" w:rsidRPr="00BA7D03" w:rsidRDefault="003166D6" w:rsidP="003A42C0">
      <w:pPr>
        <w:tabs>
          <w:tab w:val="left" w:pos="567"/>
          <w:tab w:val="left" w:pos="1134"/>
          <w:tab w:val="left" w:pos="7371"/>
        </w:tabs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   </w:t>
      </w:r>
      <w:r w:rsidR="003A42C0" w:rsidRPr="005529C9">
        <w:rPr>
          <w:shd w:val="clear" w:color="auto" w:fill="FFFFFF"/>
        </w:rPr>
        <w:t xml:space="preserve">Подача ценовой заявки является для ______ </w:t>
      </w:r>
      <w:r w:rsidR="003A42C0">
        <w:rPr>
          <w:i/>
          <w:iCs/>
          <w:shd w:val="clear" w:color="auto" w:fill="FFFFFF"/>
        </w:rPr>
        <w:t>(наименование У</w:t>
      </w:r>
      <w:r w:rsidR="003A42C0" w:rsidRPr="005529C9">
        <w:rPr>
          <w:i/>
          <w:iCs/>
          <w:shd w:val="clear" w:color="auto" w:fill="FFFFFF"/>
        </w:rPr>
        <w:t>частника закупки)</w:t>
      </w:r>
      <w:r w:rsidR="003A42C0" w:rsidRPr="005529C9">
        <w:rPr>
          <w:rStyle w:val="apple-converted-space"/>
          <w:rFonts w:eastAsiaTheme="majorEastAsia"/>
          <w:i/>
          <w:iCs/>
          <w:shd w:val="clear" w:color="auto" w:fill="FFFFFF"/>
        </w:rPr>
        <w:t> </w:t>
      </w:r>
      <w:r w:rsidR="003A42C0" w:rsidRPr="005529C9">
        <w:rPr>
          <w:shd w:val="clear" w:color="auto" w:fill="FFFFFF"/>
        </w:rPr>
        <w:t>принятием (акцептом) всех условий ______</w:t>
      </w:r>
      <w:r w:rsidR="003A42C0" w:rsidRPr="005529C9">
        <w:rPr>
          <w:rStyle w:val="apple-converted-space"/>
          <w:rFonts w:eastAsiaTheme="majorEastAsia"/>
          <w:shd w:val="clear" w:color="auto" w:fill="FFFFFF"/>
        </w:rPr>
        <w:t> </w:t>
      </w:r>
      <w:r w:rsidR="003A42C0">
        <w:rPr>
          <w:i/>
          <w:iCs/>
          <w:shd w:val="clear" w:color="auto" w:fill="FFFFFF"/>
        </w:rPr>
        <w:t>(наименование З</w:t>
      </w:r>
      <w:r w:rsidR="003A42C0" w:rsidRPr="005529C9">
        <w:rPr>
          <w:i/>
          <w:iCs/>
          <w:shd w:val="clear" w:color="auto" w:fill="FFFFFF"/>
        </w:rPr>
        <w:t>аказчика)</w:t>
      </w:r>
      <w:r w:rsidR="003A42C0" w:rsidRPr="005529C9">
        <w:rPr>
          <w:shd w:val="clear" w:color="auto" w:fill="FFFFFF"/>
        </w:rPr>
        <w:t>, в том числе, с</w:t>
      </w:r>
      <w:r w:rsidR="003A42C0">
        <w:rPr>
          <w:shd w:val="clear" w:color="auto" w:fill="FFFFFF"/>
        </w:rPr>
        <w:t>огласием исполнять обязанности У</w:t>
      </w:r>
      <w:r w:rsidR="00480234">
        <w:rPr>
          <w:shd w:val="clear" w:color="auto" w:fill="FFFFFF"/>
        </w:rPr>
        <w:t>частника закупки, а также</w:t>
      </w:r>
      <w:r w:rsidR="003A42C0">
        <w:rPr>
          <w:shd w:val="clear" w:color="auto" w:fill="FFFFFF"/>
        </w:rPr>
        <w:t xml:space="preserve"> заключить и исполнить Д</w:t>
      </w:r>
      <w:r w:rsidR="003A42C0" w:rsidRPr="005529C9">
        <w:rPr>
          <w:shd w:val="clear" w:color="auto" w:fill="FFFFFF"/>
        </w:rPr>
        <w:t xml:space="preserve">оговор на </w:t>
      </w:r>
      <w:r w:rsidR="003A42C0">
        <w:rPr>
          <w:shd w:val="clear" w:color="auto" w:fill="FFFFFF"/>
        </w:rPr>
        <w:t>предусмотренных Извещением</w:t>
      </w:r>
      <w:r w:rsidR="003A42C0" w:rsidRPr="005529C9">
        <w:rPr>
          <w:shd w:val="clear" w:color="auto" w:fill="FFFFFF"/>
        </w:rPr>
        <w:t xml:space="preserve"> условиях.</w:t>
      </w:r>
    </w:p>
    <w:p w:rsidR="00012761" w:rsidRDefault="00012761" w:rsidP="00012761">
      <w:pPr>
        <w:tabs>
          <w:tab w:val="left" w:pos="5040"/>
          <w:tab w:val="right" w:pos="7920"/>
        </w:tabs>
        <w:autoSpaceDE w:val="0"/>
        <w:autoSpaceDN w:val="0"/>
        <w:adjustRightInd w:val="0"/>
        <w:rPr>
          <w:rFonts w:cs="Calibri"/>
        </w:rPr>
      </w:pPr>
    </w:p>
    <w:p w:rsidR="00254052" w:rsidRPr="00BC3F06" w:rsidRDefault="00254052" w:rsidP="00012761">
      <w:pPr>
        <w:tabs>
          <w:tab w:val="left" w:pos="5040"/>
          <w:tab w:val="right" w:pos="7920"/>
        </w:tabs>
        <w:autoSpaceDE w:val="0"/>
        <w:autoSpaceDN w:val="0"/>
        <w:adjustRightInd w:val="0"/>
        <w:rPr>
          <w:rFonts w:cs="Calibri"/>
        </w:rPr>
      </w:pPr>
    </w:p>
    <w:p w:rsidR="00012761" w:rsidRDefault="00D60C3C" w:rsidP="00012761">
      <w:pPr>
        <w:tabs>
          <w:tab w:val="left" w:pos="5040"/>
          <w:tab w:val="right" w:pos="79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организации У</w:t>
      </w:r>
      <w:r w:rsidR="00012761">
        <w:rPr>
          <w:rFonts w:ascii="Times New Roman CYR" w:hAnsi="Times New Roman CYR" w:cs="Times New Roman CYR"/>
        </w:rPr>
        <w:t>частника</w:t>
      </w:r>
    </w:p>
    <w:p w:rsidR="00012761" w:rsidRDefault="00012761" w:rsidP="00012761">
      <w:pPr>
        <w:tabs>
          <w:tab w:val="left" w:pos="5040"/>
          <w:tab w:val="right" w:pos="79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C3F06">
        <w:t>(</w:t>
      </w:r>
      <w:r>
        <w:rPr>
          <w:rFonts w:ascii="Times New Roman CYR" w:hAnsi="Times New Roman CYR" w:cs="Times New Roman CYR"/>
        </w:rPr>
        <w:t xml:space="preserve">Уполномоченный представитель) </w:t>
      </w:r>
      <w:r>
        <w:rPr>
          <w:rFonts w:ascii="Times New Roman CYR" w:hAnsi="Times New Roman CYR" w:cs="Times New Roman CYR"/>
        </w:rPr>
        <w:tab/>
        <w:t>_________________ (Фамилия. И.О.)</w:t>
      </w:r>
    </w:p>
    <w:p w:rsidR="00012761" w:rsidRDefault="00012761" w:rsidP="00012761">
      <w:pPr>
        <w:tabs>
          <w:tab w:val="left" w:pos="5580"/>
        </w:tabs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r w:rsidRPr="00BC3F06">
        <w:rPr>
          <w:vertAlign w:val="superscript"/>
        </w:rPr>
        <w:tab/>
        <w:t>(</w:t>
      </w:r>
      <w:r>
        <w:rPr>
          <w:rFonts w:ascii="Times New Roman CYR" w:hAnsi="Times New Roman CYR" w:cs="Times New Roman CYR"/>
          <w:vertAlign w:val="superscript"/>
        </w:rPr>
        <w:t>Подпись)</w:t>
      </w:r>
    </w:p>
    <w:p w:rsidR="00012761" w:rsidRDefault="00012761" w:rsidP="00012761">
      <w:pPr>
        <w:tabs>
          <w:tab w:val="left" w:pos="55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BC3F06">
        <w:tab/>
      </w:r>
      <w:r>
        <w:rPr>
          <w:rFonts w:ascii="Times New Roman CYR" w:hAnsi="Times New Roman CYR" w:cs="Times New Roman CYR"/>
        </w:rPr>
        <w:t>М. П.</w:t>
      </w:r>
    </w:p>
    <w:p w:rsidR="00D60C3C" w:rsidRDefault="00D60C3C" w:rsidP="00012761">
      <w:pPr>
        <w:autoSpaceDE w:val="0"/>
        <w:autoSpaceDN w:val="0"/>
        <w:adjustRightInd w:val="0"/>
        <w:jc w:val="both"/>
      </w:pPr>
    </w:p>
    <w:p w:rsidR="00D60C3C" w:rsidRDefault="00D60C3C" w:rsidP="00012761">
      <w:pPr>
        <w:autoSpaceDE w:val="0"/>
        <w:autoSpaceDN w:val="0"/>
        <w:adjustRightInd w:val="0"/>
        <w:jc w:val="both"/>
      </w:pPr>
    </w:p>
    <w:p w:rsidR="00D60C3C" w:rsidRDefault="00D60C3C" w:rsidP="00012761">
      <w:pPr>
        <w:autoSpaceDE w:val="0"/>
        <w:autoSpaceDN w:val="0"/>
        <w:adjustRightInd w:val="0"/>
        <w:jc w:val="both"/>
      </w:pP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F06">
        <w:t xml:space="preserve">1. </w:t>
      </w:r>
      <w:r>
        <w:rPr>
          <w:rFonts w:ascii="Times New Roman CYR" w:hAnsi="Times New Roman CYR" w:cs="Times New Roman CYR"/>
        </w:rPr>
        <w:t>Техническое задание;</w:t>
      </w:r>
    </w:p>
    <w:p w:rsidR="00012761" w:rsidRDefault="00012761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F06">
        <w:t xml:space="preserve">2. </w:t>
      </w:r>
      <w:r>
        <w:rPr>
          <w:rFonts w:ascii="Times New Roman CYR" w:hAnsi="Times New Roman CYR" w:cs="Times New Roman CYR"/>
        </w:rPr>
        <w:t>Проект Договора;</w:t>
      </w:r>
    </w:p>
    <w:p w:rsidR="00012761" w:rsidRDefault="00D60C3C" w:rsidP="000127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012761" w:rsidRPr="00BC3F06">
        <w:t xml:space="preserve">. </w:t>
      </w:r>
      <w:r w:rsidR="00012761">
        <w:rPr>
          <w:rFonts w:ascii="Times New Roman CYR" w:hAnsi="Times New Roman CYR" w:cs="Times New Roman CYR"/>
        </w:rPr>
        <w:t>Документы и сведения, требуемые к извещению п.13.</w:t>
      </w:r>
    </w:p>
    <w:p w:rsidR="00012761" w:rsidRPr="00BC3F06" w:rsidRDefault="00012761" w:rsidP="00012761">
      <w:pPr>
        <w:autoSpaceDE w:val="0"/>
        <w:autoSpaceDN w:val="0"/>
        <w:adjustRightInd w:val="0"/>
        <w:jc w:val="both"/>
        <w:rPr>
          <w:rFonts w:cs="Calibri"/>
        </w:rPr>
      </w:pPr>
    </w:p>
    <w:p w:rsidR="00012761" w:rsidRPr="00BC3F06" w:rsidRDefault="00012761" w:rsidP="00012761">
      <w:pPr>
        <w:autoSpaceDE w:val="0"/>
        <w:autoSpaceDN w:val="0"/>
        <w:adjustRightInd w:val="0"/>
        <w:ind w:right="105"/>
        <w:rPr>
          <w:rFonts w:cs="Calibri"/>
        </w:rPr>
      </w:pPr>
    </w:p>
    <w:p w:rsidR="00012761" w:rsidRDefault="00012761" w:rsidP="00012761">
      <w:pPr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исп.тел.:</w:t>
      </w:r>
    </w:p>
    <w:p w:rsidR="00012761" w:rsidRDefault="00012761" w:rsidP="00012761"/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Pr="00243D18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012761" w:rsidRDefault="00012761" w:rsidP="00012761">
      <w:pPr>
        <w:shd w:val="clear" w:color="auto" w:fill="FFFFFF"/>
        <w:ind w:firstLine="708"/>
        <w:jc w:val="both"/>
      </w:pPr>
    </w:p>
    <w:p w:rsidR="0039324E" w:rsidRDefault="0039324E" w:rsidP="00012761">
      <w:pPr>
        <w:pStyle w:val="a6"/>
        <w:ind w:left="7080"/>
      </w:pPr>
    </w:p>
    <w:p w:rsidR="003166D6" w:rsidRDefault="003166D6" w:rsidP="00012761">
      <w:pPr>
        <w:pStyle w:val="a6"/>
        <w:ind w:left="7080"/>
      </w:pPr>
    </w:p>
    <w:p w:rsidR="003166D6" w:rsidRDefault="003166D6" w:rsidP="00012761">
      <w:pPr>
        <w:pStyle w:val="a6"/>
        <w:ind w:left="7080"/>
      </w:pPr>
    </w:p>
    <w:p w:rsidR="006D2164" w:rsidRDefault="006D2164" w:rsidP="00012761">
      <w:pPr>
        <w:pStyle w:val="a6"/>
        <w:ind w:left="7080"/>
      </w:pPr>
    </w:p>
    <w:p w:rsidR="00633EE3" w:rsidRPr="00547F8D" w:rsidRDefault="00633EE3" w:rsidP="00A5135D">
      <w:pPr>
        <w:autoSpaceDE w:val="0"/>
        <w:autoSpaceDN w:val="0"/>
        <w:adjustRightInd w:val="0"/>
        <w:ind w:left="70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:rsidR="00633EE3" w:rsidRPr="00547F8D" w:rsidRDefault="00A5135D" w:rsidP="00A513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="00633EE3" w:rsidRPr="00547F8D">
        <w:rPr>
          <w:rFonts w:ascii="Times New Roman CYR" w:hAnsi="Times New Roman CYR" w:cs="Times New Roman CYR"/>
          <w:sz w:val="20"/>
          <w:szCs w:val="20"/>
        </w:rPr>
        <w:t>к</w:t>
      </w:r>
      <w:proofErr w:type="gramEnd"/>
      <w:r w:rsidR="00633EE3" w:rsidRPr="00547F8D">
        <w:rPr>
          <w:rFonts w:ascii="Times New Roman CYR" w:hAnsi="Times New Roman CYR" w:cs="Times New Roman CYR"/>
          <w:sz w:val="20"/>
          <w:szCs w:val="20"/>
        </w:rPr>
        <w:t xml:space="preserve"> Извещению </w:t>
      </w:r>
      <w:r>
        <w:rPr>
          <w:rFonts w:ascii="Times New Roman CYR" w:hAnsi="Times New Roman CYR" w:cs="Times New Roman CYR"/>
          <w:sz w:val="20"/>
          <w:szCs w:val="20"/>
        </w:rPr>
        <w:t xml:space="preserve">открытого </w:t>
      </w:r>
      <w:r w:rsidR="00633EE3" w:rsidRPr="00547F8D">
        <w:rPr>
          <w:rFonts w:ascii="Times New Roman CYR" w:hAnsi="Times New Roman CYR" w:cs="Times New Roman CYR"/>
          <w:sz w:val="20"/>
          <w:szCs w:val="20"/>
        </w:rPr>
        <w:t xml:space="preserve">запроса цен </w:t>
      </w:r>
    </w:p>
    <w:p w:rsidR="00633EE3" w:rsidRPr="00BC3F06" w:rsidRDefault="00633EE3" w:rsidP="00633EE3">
      <w:pPr>
        <w:autoSpaceDE w:val="0"/>
        <w:autoSpaceDN w:val="0"/>
        <w:adjustRightInd w:val="0"/>
        <w:ind w:firstLine="425"/>
        <w:jc w:val="right"/>
        <w:rPr>
          <w:rFonts w:cs="Calibri"/>
        </w:rPr>
      </w:pPr>
    </w:p>
    <w:p w:rsidR="00012761" w:rsidRPr="00FA08E9" w:rsidRDefault="00012761" w:rsidP="00012761">
      <w:pPr>
        <w:pStyle w:val="a6"/>
      </w:pPr>
    </w:p>
    <w:p w:rsidR="00012761" w:rsidRDefault="00012761" w:rsidP="00012761">
      <w:pPr>
        <w:pStyle w:val="ConsNonformat"/>
        <w:ind w:right="0"/>
        <w:jc w:val="right"/>
        <w:rPr>
          <w:rFonts w:ascii="Times New Roman" w:hAnsi="Times New Roman"/>
          <w:bCs/>
          <w:sz w:val="22"/>
          <w:szCs w:val="22"/>
        </w:rPr>
      </w:pPr>
    </w:p>
    <w:p w:rsidR="00012761" w:rsidRPr="0075192F" w:rsidRDefault="00012761" w:rsidP="00012761">
      <w:pPr>
        <w:ind w:firstLine="567"/>
        <w:jc w:val="center"/>
        <w:rPr>
          <w:b/>
          <w:sz w:val="28"/>
          <w:szCs w:val="28"/>
        </w:rPr>
      </w:pPr>
      <w:r w:rsidRPr="0075192F">
        <w:rPr>
          <w:b/>
          <w:sz w:val="28"/>
          <w:szCs w:val="28"/>
        </w:rPr>
        <w:t xml:space="preserve">Техническое задание </w:t>
      </w:r>
    </w:p>
    <w:p w:rsidR="003166D6" w:rsidRPr="000D2E8D" w:rsidRDefault="003166D6" w:rsidP="003166D6">
      <w:pPr>
        <w:pStyle w:val="ConsNonformat"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2E8D">
        <w:rPr>
          <w:rFonts w:ascii="Times New Roman" w:hAnsi="Times New Roman"/>
          <w:b/>
          <w:sz w:val="24"/>
          <w:szCs w:val="24"/>
        </w:rPr>
        <w:t xml:space="preserve">на </w:t>
      </w:r>
      <w:r w:rsidRPr="000D2E8D">
        <w:rPr>
          <w:rFonts w:ascii="Times New Roman" w:hAnsi="Times New Roman"/>
          <w:b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</w:t>
      </w:r>
    </w:p>
    <w:p w:rsidR="003166D6" w:rsidRPr="000D2E8D" w:rsidRDefault="003166D6" w:rsidP="003166D6">
      <w:pPr>
        <w:jc w:val="center"/>
        <w:rPr>
          <w:b/>
        </w:rPr>
      </w:pPr>
      <w:r w:rsidRPr="000D2E8D">
        <w:rPr>
          <w:b/>
        </w:rPr>
        <w:t>в многоквартирных домах,</w:t>
      </w:r>
      <w:r>
        <w:rPr>
          <w:b/>
        </w:rPr>
        <w:t xml:space="preserve"> обслуживаемых ООО «ЖКС</w:t>
      </w:r>
      <w:r w:rsidRPr="000D2E8D">
        <w:rPr>
          <w:b/>
        </w:rPr>
        <w:t xml:space="preserve"> г. Петродворца»</w:t>
      </w:r>
    </w:p>
    <w:p w:rsidR="00012761" w:rsidRPr="00E86F17" w:rsidRDefault="00012761" w:rsidP="003166D6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3166D6" w:rsidRPr="00B757A2" w:rsidRDefault="00BE26DA" w:rsidP="003166D6">
      <w:pPr>
        <w:pStyle w:val="ConsNonformat"/>
        <w:numPr>
          <w:ilvl w:val="0"/>
          <w:numId w:val="9"/>
        </w:numPr>
        <w:tabs>
          <w:tab w:val="left" w:pos="284"/>
        </w:tabs>
        <w:ind w:left="0" w:righ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</w:t>
      </w:r>
      <w:r w:rsidR="00857C56">
        <w:rPr>
          <w:rFonts w:ascii="Times New Roman" w:hAnsi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/>
          <w:b/>
          <w:sz w:val="24"/>
          <w:szCs w:val="24"/>
        </w:rPr>
        <w:t>запроса цен</w:t>
      </w:r>
      <w:r w:rsidR="00012761" w:rsidRPr="003166D6">
        <w:rPr>
          <w:rFonts w:ascii="Times New Roman" w:hAnsi="Times New Roman"/>
          <w:b/>
          <w:sz w:val="24"/>
          <w:szCs w:val="24"/>
        </w:rPr>
        <w:t xml:space="preserve">: </w:t>
      </w:r>
      <w:r w:rsidR="00A94282">
        <w:rPr>
          <w:rFonts w:ascii="Times New Roman" w:hAnsi="Times New Roman"/>
          <w:sz w:val="24"/>
          <w:szCs w:val="24"/>
        </w:rPr>
        <w:t>П</w:t>
      </w:r>
      <w:r w:rsidR="006F6C1D" w:rsidRPr="00B757A2">
        <w:rPr>
          <w:rFonts w:ascii="Times New Roman" w:hAnsi="Times New Roman"/>
          <w:sz w:val="24"/>
          <w:szCs w:val="24"/>
        </w:rPr>
        <w:t xml:space="preserve">раво </w:t>
      </w:r>
      <w:r>
        <w:rPr>
          <w:rFonts w:ascii="Times New Roman" w:hAnsi="Times New Roman"/>
          <w:sz w:val="24"/>
          <w:szCs w:val="24"/>
        </w:rPr>
        <w:t>на заключение</w:t>
      </w:r>
      <w:r w:rsidR="006F6C1D" w:rsidRPr="00B757A2">
        <w:rPr>
          <w:rFonts w:ascii="Times New Roman" w:hAnsi="Times New Roman"/>
          <w:sz w:val="24"/>
          <w:szCs w:val="24"/>
        </w:rPr>
        <w:t xml:space="preserve"> Д</w:t>
      </w:r>
      <w:r w:rsidR="00012761" w:rsidRPr="00B757A2">
        <w:rPr>
          <w:rFonts w:ascii="Times New Roman" w:hAnsi="Times New Roman"/>
          <w:sz w:val="24"/>
          <w:szCs w:val="24"/>
        </w:rPr>
        <w:t xml:space="preserve">оговора </w:t>
      </w:r>
      <w:r w:rsidR="003166D6" w:rsidRPr="00B757A2">
        <w:rPr>
          <w:rFonts w:ascii="Times New Roman" w:hAnsi="Times New Roman"/>
          <w:sz w:val="24"/>
          <w:szCs w:val="24"/>
        </w:rPr>
        <w:t xml:space="preserve">на </w:t>
      </w:r>
      <w:r w:rsidR="003166D6" w:rsidRPr="00B757A2">
        <w:rPr>
          <w:rFonts w:ascii="Times New Roman" w:hAnsi="Times New Roman"/>
          <w:bCs/>
          <w:sz w:val="24"/>
          <w:szCs w:val="24"/>
        </w:rPr>
        <w:t xml:space="preserve">оказание услуг по техническому обслуживанию и ремонту узлов учета тепловой энергии </w:t>
      </w:r>
      <w:r w:rsidR="003166D6" w:rsidRPr="00B757A2">
        <w:rPr>
          <w:rFonts w:ascii="Times New Roman" w:hAnsi="Times New Roman"/>
          <w:sz w:val="24"/>
          <w:szCs w:val="24"/>
        </w:rPr>
        <w:t>в многоквартирных домах, обслуживаемых ООО «ЖКС г. Петродворца»</w:t>
      </w:r>
      <w:r w:rsidR="00B757A2">
        <w:rPr>
          <w:rFonts w:ascii="Times New Roman" w:hAnsi="Times New Roman"/>
          <w:sz w:val="24"/>
          <w:szCs w:val="24"/>
        </w:rPr>
        <w:t>.</w:t>
      </w:r>
    </w:p>
    <w:p w:rsidR="00012761" w:rsidRPr="003166D6" w:rsidRDefault="00012761" w:rsidP="003166D6">
      <w:pPr>
        <w:pStyle w:val="ConsNonformat"/>
        <w:numPr>
          <w:ilvl w:val="0"/>
          <w:numId w:val="9"/>
        </w:numPr>
        <w:tabs>
          <w:tab w:val="left" w:pos="284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166D6">
        <w:rPr>
          <w:rFonts w:ascii="Times New Roman" w:hAnsi="Times New Roman"/>
          <w:b/>
          <w:sz w:val="24"/>
          <w:szCs w:val="24"/>
        </w:rPr>
        <w:t>Заказчик:</w:t>
      </w:r>
      <w:r w:rsidR="0039324E" w:rsidRPr="003166D6">
        <w:rPr>
          <w:rFonts w:ascii="Times New Roman" w:hAnsi="Times New Roman"/>
          <w:sz w:val="24"/>
          <w:szCs w:val="24"/>
        </w:rPr>
        <w:t xml:space="preserve"> ООО «ЖКС</w:t>
      </w:r>
      <w:r w:rsidRPr="003166D6">
        <w:rPr>
          <w:rFonts w:ascii="Times New Roman" w:hAnsi="Times New Roman"/>
          <w:sz w:val="24"/>
          <w:szCs w:val="24"/>
        </w:rPr>
        <w:t xml:space="preserve"> г. Петродворца».</w:t>
      </w:r>
    </w:p>
    <w:p w:rsidR="00012761" w:rsidRDefault="00012761" w:rsidP="003166D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26E99">
        <w:rPr>
          <w:b/>
        </w:rPr>
        <w:t>Подрядчик:</w:t>
      </w:r>
      <w:r>
        <w:t xml:space="preserve"> определяется</w:t>
      </w:r>
      <w:r w:rsidR="00E57F47">
        <w:t xml:space="preserve"> на основе проведения </w:t>
      </w:r>
      <w:r>
        <w:t>запроса цен не в электронной форме в соответствии с требованиями Федерального закона от 18.07.2011 года № 223-ФЗ «О закупках товаров, работ, услуг отдельными видами юр</w:t>
      </w:r>
      <w:r w:rsidR="00E57F47">
        <w:t>идических лиц», Положением</w:t>
      </w:r>
      <w:r>
        <w:t xml:space="preserve"> о закупках ООО «ЖКС г. Петродворца» от 27.12.2012 года.</w:t>
      </w:r>
    </w:p>
    <w:p w:rsidR="00012761" w:rsidRPr="00825B15" w:rsidRDefault="00012761" w:rsidP="003166D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rPr>
          <w:b/>
        </w:rPr>
        <w:t>Источник финансирования:</w:t>
      </w:r>
      <w:r>
        <w:t xml:space="preserve"> средства Заказчика</w:t>
      </w:r>
      <w:r w:rsidR="00715C6E">
        <w:t>.</w:t>
      </w:r>
    </w:p>
    <w:p w:rsidR="00012761" w:rsidRPr="00112F62" w:rsidRDefault="00012761" w:rsidP="003166D6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E65C38">
        <w:rPr>
          <w:b/>
        </w:rPr>
        <w:t xml:space="preserve">Место нахождения </w:t>
      </w:r>
      <w:r w:rsidR="00715C6E">
        <w:rPr>
          <w:b/>
        </w:rPr>
        <w:t>З</w:t>
      </w:r>
      <w:r w:rsidRPr="00E65C38">
        <w:rPr>
          <w:b/>
        </w:rPr>
        <w:t>аказчика</w:t>
      </w:r>
      <w:r w:rsidRPr="00825B15">
        <w:t>:</w:t>
      </w:r>
      <w:r w:rsidR="00112F62">
        <w:t xml:space="preserve"> </w:t>
      </w:r>
      <w:r w:rsidRPr="00112F62">
        <w:rPr>
          <w:rFonts w:cs="Times New Roman CYR"/>
          <w:color w:val="000000"/>
        </w:rPr>
        <w:t>1</w:t>
      </w:r>
      <w:r w:rsidR="0039324E" w:rsidRPr="00112F62">
        <w:rPr>
          <w:rFonts w:cs="Times New Roman CYR"/>
          <w:color w:val="000000"/>
        </w:rPr>
        <w:t xml:space="preserve">98504, Российская Федерация, </w:t>
      </w:r>
      <w:r w:rsidRPr="00112F62">
        <w:rPr>
          <w:rFonts w:cs="Times New Roman CYR"/>
          <w:color w:val="000000"/>
        </w:rPr>
        <w:t xml:space="preserve">Санкт-Петербург, г. Петергоф, Петергофская ул., д. 13, </w:t>
      </w:r>
      <w:r w:rsidRPr="00112F62">
        <w:rPr>
          <w:b/>
          <w:bCs/>
          <w:color w:val="000000"/>
        </w:rPr>
        <w:t>Телефон/факс</w:t>
      </w:r>
      <w:r w:rsidRPr="00112F62">
        <w:rPr>
          <w:bCs/>
          <w:color w:val="000000"/>
        </w:rPr>
        <w:t>: 8(812)</w:t>
      </w:r>
      <w:r w:rsidR="00715C6E" w:rsidRPr="00112F62">
        <w:rPr>
          <w:bCs/>
          <w:color w:val="000000"/>
        </w:rPr>
        <w:t xml:space="preserve"> 450-78-68; </w:t>
      </w:r>
      <w:r w:rsidRPr="00112F62">
        <w:rPr>
          <w:bCs/>
          <w:color w:val="000000"/>
        </w:rPr>
        <w:t>8(812)450-67</w:t>
      </w:r>
      <w:r w:rsidR="00715C6E" w:rsidRPr="00112F62">
        <w:rPr>
          <w:bCs/>
          <w:color w:val="000000"/>
        </w:rPr>
        <w:t>-65</w:t>
      </w:r>
    </w:p>
    <w:p w:rsidR="00012761" w:rsidRPr="00715C6E" w:rsidRDefault="00715C6E" w:rsidP="003166D6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rStyle w:val="a3"/>
          <w:rFonts w:eastAsiaTheme="majorEastAsia"/>
          <w:color w:val="auto"/>
        </w:rPr>
      </w:pPr>
      <w:r>
        <w:rPr>
          <w:b/>
          <w:bCs/>
          <w:color w:val="000000"/>
        </w:rPr>
        <w:t>Адрес электронной почты З</w:t>
      </w:r>
      <w:r w:rsidR="00012761" w:rsidRPr="003D540D">
        <w:rPr>
          <w:b/>
          <w:bCs/>
          <w:color w:val="000000"/>
        </w:rPr>
        <w:t>аказчика:</w:t>
      </w:r>
      <w:r w:rsidR="00BF4E06">
        <w:rPr>
          <w:b/>
          <w:bCs/>
          <w:color w:val="000000"/>
        </w:rPr>
        <w:t xml:space="preserve"> </w:t>
      </w:r>
      <w:r w:rsidR="00012761" w:rsidRPr="00715C6E">
        <w:rPr>
          <w:rFonts w:ascii="Times New Roman CYR" w:hAnsi="Times New Roman CYR" w:cs="Times New Roman CYR"/>
          <w:sz w:val="22"/>
          <w:szCs w:val="22"/>
        </w:rPr>
        <w:t>jks_petergof@mail.ru</w:t>
      </w:r>
    </w:p>
    <w:p w:rsidR="00012761" w:rsidRPr="000A1FBE" w:rsidRDefault="000A1FBE" w:rsidP="000A1FBE">
      <w:pPr>
        <w:jc w:val="both"/>
        <w:rPr>
          <w:b/>
          <w:color w:val="000000"/>
        </w:rPr>
      </w:pPr>
      <w:r>
        <w:rPr>
          <w:b/>
          <w:bCs/>
        </w:rPr>
        <w:t xml:space="preserve">7. </w:t>
      </w:r>
      <w:r w:rsidR="009F5409">
        <w:rPr>
          <w:b/>
          <w:bCs/>
        </w:rPr>
        <w:t>Начальная (максимальная) цена Д</w:t>
      </w:r>
      <w:r w:rsidR="00012761" w:rsidRPr="00626E99">
        <w:rPr>
          <w:b/>
          <w:bCs/>
        </w:rPr>
        <w:t>оговора:</w:t>
      </w:r>
      <w:r w:rsidRPr="000A1FBE">
        <w:rPr>
          <w:b/>
          <w:color w:val="000000"/>
        </w:rPr>
        <w:t xml:space="preserve"> </w:t>
      </w:r>
      <w:r w:rsidRPr="00A3762B">
        <w:rPr>
          <w:b/>
          <w:color w:val="000000"/>
        </w:rPr>
        <w:t>852 225,00</w:t>
      </w:r>
      <w:r>
        <w:rPr>
          <w:b/>
          <w:color w:val="000000"/>
        </w:rPr>
        <w:t xml:space="preserve"> </w:t>
      </w:r>
      <w:r w:rsidRPr="00A3762B">
        <w:rPr>
          <w:b/>
        </w:rPr>
        <w:t>руб. (восемьсот пятьдесят две тысячи двести двадцать пять рублей 00 копеек)</w:t>
      </w:r>
      <w:r>
        <w:rPr>
          <w:b/>
        </w:rPr>
        <w:t>.</w:t>
      </w:r>
      <w:r w:rsidR="00E63635">
        <w:rPr>
          <w:b/>
        </w:rPr>
        <w:t xml:space="preserve"> </w:t>
      </w:r>
      <w:r w:rsidR="00012761" w:rsidRPr="000B3BCB">
        <w:t>Российский рубль.</w:t>
      </w:r>
    </w:p>
    <w:p w:rsidR="00B31448" w:rsidRPr="00B31448" w:rsidRDefault="00FA08E9" w:rsidP="006F6C1D">
      <w:pPr>
        <w:pStyle w:val="a9"/>
        <w:ind w:left="0"/>
        <w:jc w:val="both"/>
        <w:rPr>
          <w:color w:val="000000"/>
          <w:u w:val="single"/>
        </w:rPr>
      </w:pPr>
      <w:r w:rsidRPr="00FA08E9">
        <w:rPr>
          <w:bCs/>
        </w:rPr>
        <w:t>8.</w:t>
      </w:r>
      <w:r w:rsidR="00BF4E06">
        <w:rPr>
          <w:bCs/>
        </w:rPr>
        <w:t xml:space="preserve"> </w:t>
      </w:r>
      <w:r w:rsidR="00B31448" w:rsidRPr="00B31448">
        <w:rPr>
          <w:b/>
          <w:bCs/>
        </w:rPr>
        <w:t>Цель оказание услуг</w:t>
      </w:r>
      <w:r w:rsidR="00B31448">
        <w:t>:</w:t>
      </w:r>
      <w:r w:rsidR="00A02811" w:rsidRPr="00A02811">
        <w:t xml:space="preserve"> </w:t>
      </w:r>
      <w:r w:rsidR="00B31448">
        <w:t xml:space="preserve">Техническое обслуживание и ремонт приборов, снятие и обработка показаний теплосчетчика (счетчика-расходомера), составление и доставка в теплоснабжающую организацию (в установленный ею день) отчета о фактическом потреблении тепловой энергии за отчетный месяц, а также предоставление его копии «Заказчику» - в отопительный и </w:t>
      </w:r>
      <w:proofErr w:type="spellStart"/>
      <w:r w:rsidR="00B31448">
        <w:t>межотопительный</w:t>
      </w:r>
      <w:proofErr w:type="spellEnd"/>
      <w:r w:rsidR="00B31448">
        <w:t xml:space="preserve"> период.</w:t>
      </w:r>
    </w:p>
    <w:p w:rsidR="00B31448" w:rsidRDefault="00A02811" w:rsidP="006F6C1D">
      <w:pPr>
        <w:ind w:right="-28"/>
        <w:jc w:val="both"/>
      </w:pPr>
      <w:r w:rsidRPr="00A02811">
        <w:t xml:space="preserve">   </w:t>
      </w:r>
      <w:r w:rsidR="00B31448">
        <w:t>По истечении срока Государственной поверки произвести демонтаж приборов для метрологического обслуживания с последующим монтажом.</w:t>
      </w:r>
    </w:p>
    <w:p w:rsidR="00B31448" w:rsidRDefault="00A02811" w:rsidP="006F6C1D">
      <w:pPr>
        <w:ind w:right="-28"/>
        <w:jc w:val="both"/>
      </w:pPr>
      <w:r w:rsidRPr="00A02811">
        <w:t xml:space="preserve">   </w:t>
      </w:r>
      <w:r w:rsidR="00B31448">
        <w:t>Проведение комплекса работ по подготовке, наладке и сдаче узла учета теплоснабжающей организации по установленному ею плану.</w:t>
      </w:r>
    </w:p>
    <w:p w:rsidR="00B31448" w:rsidRDefault="00B31448" w:rsidP="009F5409">
      <w:pPr>
        <w:pStyle w:val="a7"/>
        <w:spacing w:after="0"/>
        <w:rPr>
          <w:b/>
        </w:rPr>
      </w:pPr>
      <w:r>
        <w:t xml:space="preserve">9. </w:t>
      </w:r>
      <w:r>
        <w:rPr>
          <w:b/>
        </w:rPr>
        <w:t>Условия оказания услуг:</w:t>
      </w:r>
    </w:p>
    <w:p w:rsidR="00B31448" w:rsidRDefault="00BA1337" w:rsidP="009F5409">
      <w:pPr>
        <w:pStyle w:val="a6"/>
        <w:jc w:val="both"/>
      </w:pPr>
      <w:r>
        <w:t>- И</w:t>
      </w:r>
      <w:r w:rsidR="00B31448">
        <w:t>сполнитель обязан своевременно и качественно оказать все услуги, предусмотренные Договором;</w:t>
      </w:r>
    </w:p>
    <w:p w:rsidR="00B31448" w:rsidRDefault="00B31448" w:rsidP="006F6C1D">
      <w:pPr>
        <w:pStyle w:val="a6"/>
        <w:jc w:val="both"/>
      </w:pPr>
      <w:r>
        <w:t>- после ок</w:t>
      </w:r>
      <w:r w:rsidR="00BA1337">
        <w:t>азания услуг Исполнитель в пяти</w:t>
      </w:r>
      <w:r w:rsidR="00A02811">
        <w:t>дневный</w:t>
      </w:r>
      <w:r>
        <w:t xml:space="preserve"> срок обязан пред</w:t>
      </w:r>
      <w:r w:rsidR="004F2B78">
        <w:t>о</w:t>
      </w:r>
      <w:r>
        <w:t>ставить отчет Заказчику об оказанных услугах в соответствии с настоящим Договором;</w:t>
      </w:r>
    </w:p>
    <w:p w:rsidR="00B31448" w:rsidRDefault="00BA1337" w:rsidP="006F6C1D">
      <w:pPr>
        <w:pStyle w:val="a6"/>
        <w:jc w:val="both"/>
      </w:pPr>
      <w:r>
        <w:t>- И</w:t>
      </w:r>
      <w:r w:rsidR="00B31448">
        <w:t xml:space="preserve">сполнитель обязан устранять </w:t>
      </w:r>
      <w:r w:rsidR="001106D6">
        <w:t>все недостатки,</w:t>
      </w:r>
      <w:r w:rsidR="00B31448">
        <w:t xml:space="preserve"> указанные Заказчиком при оказании услуг за свой счет.</w:t>
      </w:r>
    </w:p>
    <w:p w:rsidR="00B31448" w:rsidRPr="004635EE" w:rsidRDefault="00B31448" w:rsidP="00BA1337">
      <w:pPr>
        <w:pStyle w:val="a7"/>
        <w:spacing w:after="0"/>
        <w:jc w:val="both"/>
      </w:pPr>
      <w:r>
        <w:t xml:space="preserve">10. </w:t>
      </w:r>
      <w:r>
        <w:rPr>
          <w:b/>
        </w:rPr>
        <w:t>Количество выполняемых работ</w:t>
      </w:r>
      <w:r w:rsidRPr="004635EE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BF4E06" w:rsidRPr="004635EE">
        <w:rPr>
          <w:color w:val="000000"/>
        </w:rPr>
        <w:t xml:space="preserve">213 </w:t>
      </w:r>
      <w:r w:rsidRPr="004635EE">
        <w:t>единиц.</w:t>
      </w:r>
    </w:p>
    <w:p w:rsidR="00B31448" w:rsidRPr="00BA1337" w:rsidRDefault="00B31448" w:rsidP="006F6C1D">
      <w:pPr>
        <w:jc w:val="both"/>
        <w:rPr>
          <w:b/>
        </w:rPr>
      </w:pPr>
      <w:r w:rsidRPr="004635EE">
        <w:t>11.</w:t>
      </w:r>
      <w:r w:rsidR="004F2B78" w:rsidRPr="004635EE">
        <w:t xml:space="preserve"> </w:t>
      </w:r>
      <w:r w:rsidRPr="004635EE">
        <w:rPr>
          <w:b/>
        </w:rPr>
        <w:t xml:space="preserve">Сроки </w:t>
      </w:r>
      <w:r w:rsidR="00BA1337" w:rsidRPr="004635EE">
        <w:rPr>
          <w:b/>
        </w:rPr>
        <w:t>(периоды) оказания услуг</w:t>
      </w:r>
      <w:r w:rsidRPr="004635EE">
        <w:rPr>
          <w:b/>
        </w:rPr>
        <w:t xml:space="preserve">: </w:t>
      </w:r>
      <w:r w:rsidR="00BA1337" w:rsidRPr="004635EE">
        <w:t xml:space="preserve">с </w:t>
      </w:r>
      <w:r w:rsidR="00576223" w:rsidRPr="004635EE">
        <w:t>1 августа 2014 года</w:t>
      </w:r>
      <w:r w:rsidR="004F2B78" w:rsidRPr="004635EE">
        <w:t xml:space="preserve"> по</w:t>
      </w:r>
      <w:r w:rsidR="00E4107C" w:rsidRPr="004635EE">
        <w:t xml:space="preserve"> 31 декабря</w:t>
      </w:r>
      <w:r w:rsidRPr="004635EE">
        <w:t xml:space="preserve"> 2014 года.</w:t>
      </w:r>
    </w:p>
    <w:p w:rsidR="00B31448" w:rsidRDefault="00B31448" w:rsidP="00363A92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12. </w:t>
      </w:r>
      <w:r>
        <w:rPr>
          <w:b/>
        </w:rPr>
        <w:t xml:space="preserve">Состав </w:t>
      </w:r>
      <w:r w:rsidR="001106D6">
        <w:rPr>
          <w:b/>
        </w:rPr>
        <w:t>технических средств,</w:t>
      </w:r>
      <w:r>
        <w:rPr>
          <w:b/>
        </w:rPr>
        <w:t xml:space="preserve"> подлежащих техн</w:t>
      </w:r>
      <w:r w:rsidR="004F2B78">
        <w:rPr>
          <w:b/>
        </w:rPr>
        <w:t>ическому обслуживанию в рамках Д</w:t>
      </w:r>
      <w:r>
        <w:rPr>
          <w:b/>
        </w:rPr>
        <w:t>оговора:</w:t>
      </w:r>
      <w:r w:rsidR="004F2B78">
        <w:t xml:space="preserve"> в </w:t>
      </w:r>
      <w:r w:rsidR="00BF4E06">
        <w:t xml:space="preserve">соответствии с Приложением № 1 </w:t>
      </w:r>
      <w:r w:rsidR="004F2B78">
        <w:t>к проекту Договора.</w:t>
      </w:r>
      <w:r>
        <w:t xml:space="preserve"> </w:t>
      </w:r>
    </w:p>
    <w:p w:rsidR="00B31448" w:rsidRDefault="00B31448" w:rsidP="006F6C1D">
      <w:pPr>
        <w:pStyle w:val="21"/>
        <w:spacing w:line="240" w:lineRule="auto"/>
        <w:jc w:val="both"/>
        <w:rPr>
          <w:b/>
        </w:rPr>
      </w:pPr>
      <w:r>
        <w:t>13.</w:t>
      </w:r>
      <w:r>
        <w:rPr>
          <w:b/>
        </w:rPr>
        <w:t xml:space="preserve"> Перечень услу</w:t>
      </w:r>
      <w:r w:rsidR="004F2B78">
        <w:rPr>
          <w:b/>
        </w:rPr>
        <w:t>г, оказываемых Исполнителем по Д</w:t>
      </w:r>
      <w:r>
        <w:rPr>
          <w:b/>
        </w:rPr>
        <w:t>оговору на техническое обслуживание узлов учета тепловой энергии:</w:t>
      </w:r>
      <w:r w:rsidR="0059082E">
        <w:rPr>
          <w:b/>
        </w:rPr>
        <w:t xml:space="preserve"> </w:t>
      </w:r>
    </w:p>
    <w:p w:rsidR="004F2B78" w:rsidRPr="00440FD4" w:rsidRDefault="004F2B78" w:rsidP="006F6C1D">
      <w:pPr>
        <w:pStyle w:val="21"/>
        <w:spacing w:line="240" w:lineRule="auto"/>
        <w:jc w:val="both"/>
        <w:rPr>
          <w:b/>
          <w:sz w:val="18"/>
          <w:szCs w:val="18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065"/>
        <w:gridCol w:w="2474"/>
        <w:gridCol w:w="1940"/>
      </w:tblGrid>
      <w:tr w:rsidR="00440FD4" w:rsidRPr="00440FD4" w:rsidTr="00440FD4">
        <w:trPr>
          <w:trHeight w:val="142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Pr="00440FD4" w:rsidRDefault="00B31448" w:rsidP="002374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Pr="00440FD4" w:rsidRDefault="00B31448" w:rsidP="00237465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УСЛУГИ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Pr="00440FD4" w:rsidRDefault="00B31448" w:rsidP="002374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ВРЕМЯ ОКАЗАНИЯ УСЛУГ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Pr="00440FD4" w:rsidRDefault="00B31448" w:rsidP="00237465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440FD4">
              <w:rPr>
                <w:b/>
                <w:snapToGrid w:val="0"/>
                <w:sz w:val="18"/>
                <w:szCs w:val="18"/>
              </w:rPr>
              <w:t>ПЕРИОДИЧНОСТЬ</w:t>
            </w:r>
          </w:p>
        </w:tc>
      </w:tr>
      <w:tr w:rsidR="00440FD4" w:rsidTr="00440FD4">
        <w:trPr>
          <w:trHeight w:val="17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Pr="0042728B" w:rsidRDefault="006D03C2" w:rsidP="008B6393">
            <w:pPr>
              <w:jc w:val="both"/>
              <w:rPr>
                <w:snapToGrid w:val="0"/>
              </w:rPr>
            </w:pPr>
            <w:r w:rsidRPr="0042728B">
              <w:rPr>
                <w:color w:val="000000"/>
                <w:sz w:val="22"/>
                <w:szCs w:val="22"/>
              </w:rPr>
              <w:t xml:space="preserve">   </w:t>
            </w:r>
            <w:r w:rsidR="00E4107C" w:rsidRPr="0042728B">
              <w:rPr>
                <w:color w:val="000000"/>
                <w:sz w:val="22"/>
                <w:szCs w:val="22"/>
              </w:rPr>
              <w:t>Установка SIM-карт и настройка АССВ (производства ЗАО «Взлет») за счет Исполнителя на все время действия Договора для передачи показаний с узлов учета тепловой энергии в режиме</w:t>
            </w:r>
            <w:r w:rsidR="001170D9" w:rsidRPr="0042728B">
              <w:rPr>
                <w:color w:val="000000"/>
                <w:sz w:val="22"/>
                <w:szCs w:val="22"/>
              </w:rPr>
              <w:t xml:space="preserve"> </w:t>
            </w:r>
            <w:r w:rsidR="00E4107C" w:rsidRPr="0042728B">
              <w:rPr>
                <w:color w:val="000000"/>
                <w:sz w:val="22"/>
                <w:szCs w:val="22"/>
              </w:rPr>
              <w:t>GPRS в ООО «</w:t>
            </w:r>
            <w:proofErr w:type="spellStart"/>
            <w:r w:rsidR="00E4107C" w:rsidRPr="0042728B">
              <w:rPr>
                <w:color w:val="000000"/>
                <w:sz w:val="22"/>
                <w:szCs w:val="22"/>
              </w:rPr>
              <w:t>Петербургтеплоэнерго</w:t>
            </w:r>
            <w:proofErr w:type="spellEnd"/>
            <w:r w:rsidR="00E4107C" w:rsidRPr="0042728B">
              <w:rPr>
                <w:color w:val="000000"/>
                <w:sz w:val="22"/>
                <w:szCs w:val="22"/>
              </w:rPr>
              <w:t>»</w:t>
            </w:r>
            <w:r w:rsidRPr="004272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3B39C3" w:rsidP="006D03C2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>В течение 10 рабочих дней с момента заключения Договора</w:t>
            </w:r>
            <w:r w:rsidR="006D03C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раз в квартал</w:t>
            </w:r>
            <w:r w:rsidR="00B61074"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36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42728B" w:rsidP="00B61074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 xml:space="preserve">Обеспечение доступа ответственным специалистам Заказчика к специализированному сайту, который должен предоставлять следующие данные в режиме онлайн, т.е. в режиме реального времени: 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1. информационную базу узла учета тепловой энергии: марки и № приборов, установленных на узле учета, 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2. ежесуточно обновляемые показания с приборов узла учета с почасовой разбивкой: масса отпущенного и полученного источником теплоты теплоносителя; температура теплоносителя в подающем, обратном и ГВС трубопроводах; давление; теплопотребление.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B" w:rsidRDefault="003B39C3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>В течение 1</w:t>
            </w:r>
            <w:r w:rsidR="0042728B">
              <w:rPr>
                <w:snapToGrid w:val="0"/>
                <w:sz w:val="22"/>
                <w:szCs w:val="22"/>
              </w:rPr>
              <w:t xml:space="preserve">0 рабочих дней после заключения </w:t>
            </w:r>
            <w:r w:rsidR="00B31448">
              <w:rPr>
                <w:snapToGrid w:val="0"/>
                <w:sz w:val="22"/>
                <w:szCs w:val="22"/>
              </w:rPr>
              <w:t xml:space="preserve">Договора. 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Отсутствие специализированного сайта или несоблюдение сроков доступа к сайту является существенным нарушением условий исполнения Договора</w:t>
            </w:r>
            <w:r w:rsidR="0042728B">
              <w:rPr>
                <w:snapToGrid w:val="0"/>
                <w:sz w:val="22"/>
                <w:szCs w:val="22"/>
              </w:rPr>
              <w:t>.</w:t>
            </w:r>
          </w:p>
          <w:p w:rsidR="00B31448" w:rsidRDefault="00B31448" w:rsidP="00237465">
            <w:pPr>
              <w:rPr>
                <w:snapToGrid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DA1634">
            <w:pPr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 течение действия Договора</w:t>
            </w:r>
            <w:r w:rsidR="0042728B"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12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3B39C3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 xml:space="preserve">Периодическое обслуживание приборов (осмотр, снятие, </w:t>
            </w:r>
            <w:proofErr w:type="spellStart"/>
            <w:r w:rsidR="00B31448">
              <w:rPr>
                <w:snapToGrid w:val="0"/>
                <w:sz w:val="22"/>
                <w:szCs w:val="22"/>
              </w:rPr>
              <w:t>донастройка</w:t>
            </w:r>
            <w:proofErr w:type="spellEnd"/>
            <w:r w:rsidR="00B31448">
              <w:rPr>
                <w:snapToGrid w:val="0"/>
                <w:sz w:val="22"/>
                <w:szCs w:val="22"/>
              </w:rPr>
              <w:t>, демонтаж, монтаж, чистка приборов)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3B39C3" w:rsidP="0023746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 xml:space="preserve">С момента подписания Договора </w:t>
            </w:r>
            <w:r w:rsidR="00B31448" w:rsidRPr="00E4107C">
              <w:rPr>
                <w:snapToGrid w:val="0"/>
                <w:sz w:val="22"/>
                <w:szCs w:val="22"/>
              </w:rPr>
              <w:t>по 3</w:t>
            </w:r>
            <w:r w:rsidR="00E4107C" w:rsidRPr="00E4107C">
              <w:rPr>
                <w:snapToGrid w:val="0"/>
                <w:sz w:val="22"/>
                <w:szCs w:val="22"/>
              </w:rPr>
              <w:t>1</w:t>
            </w:r>
            <w:r w:rsidR="00B31448" w:rsidRPr="00E4107C">
              <w:rPr>
                <w:snapToGrid w:val="0"/>
                <w:sz w:val="22"/>
                <w:szCs w:val="22"/>
              </w:rPr>
              <w:t>.</w:t>
            </w:r>
            <w:r w:rsidR="00FE3318" w:rsidRPr="00E4107C">
              <w:rPr>
                <w:snapToGrid w:val="0"/>
                <w:sz w:val="22"/>
                <w:szCs w:val="22"/>
              </w:rPr>
              <w:t>1</w:t>
            </w:r>
            <w:r w:rsidR="00E4107C" w:rsidRPr="00E4107C">
              <w:rPr>
                <w:snapToGrid w:val="0"/>
                <w:sz w:val="22"/>
                <w:szCs w:val="22"/>
              </w:rPr>
              <w:t>2</w:t>
            </w:r>
            <w:r w:rsidR="00B31448" w:rsidRPr="00E4107C">
              <w:rPr>
                <w:snapToGrid w:val="0"/>
                <w:sz w:val="22"/>
                <w:szCs w:val="22"/>
              </w:rPr>
              <w:t>.201</w:t>
            </w:r>
            <w:r w:rsidR="008B6393" w:rsidRPr="00E4107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B31448" w:rsidRDefault="00B31448" w:rsidP="00237465">
            <w:pPr>
              <w:rPr>
                <w:snapToGrid w:val="0"/>
              </w:rPr>
            </w:pPr>
          </w:p>
          <w:p w:rsidR="00B31448" w:rsidRDefault="00B31448" w:rsidP="00237465">
            <w:pPr>
              <w:rPr>
                <w:snapToGrid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39324E" w:rsidP="00237465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Донастройка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демонтаж, </w:t>
            </w:r>
            <w:r w:rsidR="00B31448">
              <w:rPr>
                <w:snapToGrid w:val="0"/>
                <w:sz w:val="22"/>
                <w:szCs w:val="22"/>
              </w:rPr>
              <w:t>монтаж, чистка пр</w:t>
            </w:r>
            <w:r>
              <w:rPr>
                <w:snapToGrid w:val="0"/>
                <w:sz w:val="22"/>
                <w:szCs w:val="22"/>
              </w:rPr>
              <w:t xml:space="preserve">иборов - по мере необходимости </w:t>
            </w:r>
          </w:p>
        </w:tc>
      </w:tr>
      <w:tr w:rsidR="00440FD4" w:rsidTr="00440FD4">
        <w:trPr>
          <w:trHeight w:val="124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4.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3B39C3" w:rsidP="001170D9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 xml:space="preserve">Обеспечение непрерывной передачи данных с узлов учета в режиме </w:t>
            </w:r>
            <w:r w:rsidR="00B31448">
              <w:rPr>
                <w:snapToGrid w:val="0"/>
                <w:sz w:val="22"/>
                <w:szCs w:val="22"/>
                <w:lang w:val="en-US"/>
              </w:rPr>
              <w:t>GPRS</w:t>
            </w:r>
            <w:r w:rsidR="00B31448">
              <w:rPr>
                <w:snapToGrid w:val="0"/>
                <w:sz w:val="22"/>
                <w:szCs w:val="22"/>
              </w:rPr>
              <w:t xml:space="preserve"> в О</w:t>
            </w:r>
            <w:r w:rsidR="008B6393">
              <w:rPr>
                <w:snapToGrid w:val="0"/>
                <w:sz w:val="22"/>
                <w:szCs w:val="22"/>
              </w:rPr>
              <w:t>ОО «</w:t>
            </w:r>
            <w:proofErr w:type="spellStart"/>
            <w:r w:rsidR="008B6393">
              <w:rPr>
                <w:snapToGrid w:val="0"/>
                <w:sz w:val="22"/>
                <w:szCs w:val="22"/>
              </w:rPr>
              <w:t>Петербургтеплоэнерго</w:t>
            </w:r>
            <w:proofErr w:type="spellEnd"/>
            <w:r w:rsidR="008B6393">
              <w:rPr>
                <w:snapToGrid w:val="0"/>
                <w:sz w:val="22"/>
                <w:szCs w:val="22"/>
              </w:rPr>
              <w:t>»</w:t>
            </w:r>
            <w:r w:rsidR="001170D9">
              <w:rPr>
                <w:snapToGrid w:val="0"/>
                <w:sz w:val="22"/>
                <w:szCs w:val="22"/>
              </w:rPr>
              <w:t>.</w:t>
            </w:r>
            <w:r w:rsidR="00B31448">
              <w:rPr>
                <w:snapToGrid w:val="0"/>
                <w:sz w:val="22"/>
                <w:szCs w:val="22"/>
              </w:rPr>
              <w:t xml:space="preserve"> </w:t>
            </w:r>
            <w:r w:rsidR="001170D9">
              <w:rPr>
                <w:snapToGrid w:val="0"/>
                <w:sz w:val="22"/>
                <w:szCs w:val="22"/>
              </w:rPr>
              <w:t>В штате организации должен иметься специалист с сертификатом ЗАО «Взлет»</w:t>
            </w:r>
            <w:r w:rsidR="001D291B">
              <w:rPr>
                <w:snapToGrid w:val="0"/>
                <w:sz w:val="22"/>
                <w:szCs w:val="22"/>
              </w:rPr>
              <w:t>,</w:t>
            </w:r>
            <w:r w:rsidR="001170D9">
              <w:rPr>
                <w:snapToGrid w:val="0"/>
                <w:sz w:val="22"/>
                <w:szCs w:val="22"/>
              </w:rPr>
              <w:t xml:space="preserve"> который подтверждает навыки работы с программными комплексами «Взлет СП» их технического обслуживания, а также навыки организации и обеспечения связи с узлами учета.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3B39C3" w:rsidP="0023746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E4107C">
              <w:rPr>
                <w:snapToGrid w:val="0"/>
                <w:sz w:val="22"/>
                <w:szCs w:val="22"/>
              </w:rPr>
              <w:t>С момента подписания</w:t>
            </w:r>
            <w:r w:rsidR="00B31448">
              <w:rPr>
                <w:snapToGrid w:val="0"/>
                <w:sz w:val="22"/>
                <w:szCs w:val="22"/>
              </w:rPr>
              <w:t xml:space="preserve"> Договора по </w:t>
            </w:r>
            <w:r w:rsidR="00B31448" w:rsidRPr="00E4107C">
              <w:rPr>
                <w:snapToGrid w:val="0"/>
                <w:sz w:val="22"/>
                <w:szCs w:val="22"/>
              </w:rPr>
              <w:t>3</w:t>
            </w:r>
            <w:r w:rsidR="00E4107C" w:rsidRPr="00E4107C">
              <w:rPr>
                <w:snapToGrid w:val="0"/>
                <w:sz w:val="22"/>
                <w:szCs w:val="22"/>
              </w:rPr>
              <w:t>1</w:t>
            </w:r>
            <w:r w:rsidR="00B31448" w:rsidRPr="00E4107C">
              <w:rPr>
                <w:snapToGrid w:val="0"/>
                <w:sz w:val="22"/>
                <w:szCs w:val="22"/>
              </w:rPr>
              <w:t>.</w:t>
            </w:r>
            <w:r w:rsidR="00FE3318" w:rsidRPr="00E4107C">
              <w:rPr>
                <w:snapToGrid w:val="0"/>
                <w:sz w:val="22"/>
                <w:szCs w:val="22"/>
              </w:rPr>
              <w:t>1</w:t>
            </w:r>
            <w:r w:rsidR="00E4107C" w:rsidRPr="00E4107C">
              <w:rPr>
                <w:snapToGrid w:val="0"/>
                <w:sz w:val="22"/>
                <w:szCs w:val="22"/>
              </w:rPr>
              <w:t>2</w:t>
            </w:r>
            <w:r w:rsidR="00B31448" w:rsidRPr="00E4107C">
              <w:rPr>
                <w:snapToGrid w:val="0"/>
                <w:sz w:val="22"/>
                <w:szCs w:val="22"/>
              </w:rPr>
              <w:t>.201</w:t>
            </w:r>
            <w:r w:rsidR="008B6393" w:rsidRPr="00E4107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B31448" w:rsidRDefault="00B31448" w:rsidP="00237465">
            <w:pPr>
              <w:rPr>
                <w:snapToGrid w:val="0"/>
              </w:rPr>
            </w:pPr>
          </w:p>
          <w:p w:rsidR="00B31448" w:rsidRDefault="00B31448" w:rsidP="00237465">
            <w:pPr>
              <w:rPr>
                <w:snapToGrid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DA163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Снятие и анализ показаний на превышение нормированных показателей теплоносителя, нештатных ситуаций - ежедневно (не реже 1 р\сутки) средствами передачи данных; проводить анализ качества связи, при необходимости проводить </w:t>
            </w:r>
            <w:proofErr w:type="spellStart"/>
            <w:r>
              <w:rPr>
                <w:snapToGrid w:val="0"/>
                <w:sz w:val="22"/>
                <w:szCs w:val="22"/>
              </w:rPr>
              <w:t>донастройку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устройств передачи данных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158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DA1634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>Распечатка ведомостей теплопотребления с учетом требований ТСО по перерасчету (</w:t>
            </w:r>
            <w:proofErr w:type="spellStart"/>
            <w:r w:rsidR="00B31448">
              <w:rPr>
                <w:snapToGrid w:val="0"/>
                <w:sz w:val="22"/>
                <w:szCs w:val="22"/>
              </w:rPr>
              <w:t>дорасчету</w:t>
            </w:r>
            <w:proofErr w:type="spellEnd"/>
            <w:r w:rsidR="00B31448">
              <w:rPr>
                <w:snapToGrid w:val="0"/>
                <w:sz w:val="22"/>
                <w:szCs w:val="22"/>
              </w:rPr>
              <w:t>) данных о теплопотреблении, сведений о поверках приборов учета, договорных нагрузок, составление и защита отчёта в теплоснабжающей организации. Сдача отчетов о теплопотреблении Заказчику с отметкой теплоснабжающей организации.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FE3318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E4107C">
              <w:rPr>
                <w:snapToGrid w:val="0"/>
                <w:sz w:val="22"/>
                <w:szCs w:val="22"/>
              </w:rPr>
              <w:t>С момента подписания</w:t>
            </w:r>
            <w:r w:rsidR="00B31448">
              <w:rPr>
                <w:snapToGrid w:val="0"/>
                <w:sz w:val="22"/>
                <w:szCs w:val="22"/>
              </w:rPr>
              <w:t xml:space="preserve"> Договора по </w:t>
            </w:r>
            <w:r w:rsidR="00B31448" w:rsidRPr="00E4107C">
              <w:rPr>
                <w:snapToGrid w:val="0"/>
                <w:sz w:val="22"/>
                <w:szCs w:val="22"/>
              </w:rPr>
              <w:t>3</w:t>
            </w:r>
            <w:r w:rsidR="00E4107C" w:rsidRPr="00E4107C">
              <w:rPr>
                <w:snapToGrid w:val="0"/>
                <w:sz w:val="22"/>
                <w:szCs w:val="22"/>
              </w:rPr>
              <w:t>1</w:t>
            </w:r>
            <w:r w:rsidR="00B31448" w:rsidRPr="00E4107C">
              <w:rPr>
                <w:snapToGrid w:val="0"/>
                <w:sz w:val="22"/>
                <w:szCs w:val="22"/>
              </w:rPr>
              <w:t>.</w:t>
            </w:r>
            <w:r w:rsidR="00FE3318" w:rsidRPr="00E4107C">
              <w:rPr>
                <w:snapToGrid w:val="0"/>
                <w:sz w:val="22"/>
                <w:szCs w:val="22"/>
              </w:rPr>
              <w:t>1</w:t>
            </w:r>
            <w:r w:rsidR="00E4107C" w:rsidRPr="00E4107C">
              <w:rPr>
                <w:snapToGrid w:val="0"/>
                <w:sz w:val="22"/>
                <w:szCs w:val="22"/>
              </w:rPr>
              <w:t>2</w:t>
            </w:r>
            <w:r w:rsidR="00B31448" w:rsidRPr="00E4107C">
              <w:rPr>
                <w:snapToGrid w:val="0"/>
                <w:sz w:val="22"/>
                <w:szCs w:val="22"/>
              </w:rPr>
              <w:t>.201</w:t>
            </w:r>
            <w:r w:rsidR="008B6393" w:rsidRPr="00E4107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Ежемесячно предоставляется Исполнителем в соответствии с графиком и требованиями теплоснабжающей организации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119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10479D">
            <w:pPr>
              <w:pStyle w:val="af"/>
              <w:ind w:left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>Текущий ремонт оборудования узла учета на месте нахожде</w:t>
            </w:r>
            <w:r>
              <w:rPr>
                <w:snapToGrid w:val="0"/>
                <w:sz w:val="22"/>
                <w:szCs w:val="22"/>
              </w:rPr>
              <w:t>ния узла учета тепловой энергии</w:t>
            </w:r>
            <w:r w:rsidR="0025232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DA1634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>В течение всего периода обслуживания. В течение трех рабочих дней после получения извещения о выходе оборудования из строя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B31448" w:rsidP="00DA1634">
            <w:pPr>
              <w:pStyle w:val="af"/>
              <w:ind w:left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 мере необходимости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</w:p>
        </w:tc>
      </w:tr>
      <w:tr w:rsidR="00440FD4" w:rsidTr="00440FD4">
        <w:trPr>
          <w:trHeight w:val="25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 xml:space="preserve">Ремонт оборудования узла учета с заменой комплектующих элементов </w:t>
            </w:r>
            <w:r w:rsidR="001106D6">
              <w:rPr>
                <w:snapToGrid w:val="0"/>
                <w:sz w:val="22"/>
                <w:szCs w:val="22"/>
              </w:rPr>
              <w:t>на ремонтной базе,</w:t>
            </w:r>
            <w:r w:rsidR="00B31448">
              <w:rPr>
                <w:snapToGrid w:val="0"/>
                <w:sz w:val="22"/>
                <w:szCs w:val="22"/>
              </w:rPr>
              <w:t xml:space="preserve"> и внеплановая поверка или замена оборудования при невозможности восстановления работоспособности на месте нахождения узла учета</w:t>
            </w:r>
            <w:r w:rsidR="0025232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 xml:space="preserve">В течение всего периода обслуживания. </w:t>
            </w:r>
          </w:p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 xml:space="preserve">Исполнитель обязан в течение </w:t>
            </w:r>
            <w:r w:rsidR="008B6393">
              <w:rPr>
                <w:snapToGrid w:val="0"/>
                <w:sz w:val="22"/>
                <w:szCs w:val="22"/>
              </w:rPr>
              <w:t>3 рабочих</w:t>
            </w:r>
            <w:r w:rsidR="00B31448">
              <w:rPr>
                <w:snapToGrid w:val="0"/>
                <w:sz w:val="22"/>
                <w:szCs w:val="22"/>
              </w:rPr>
              <w:t xml:space="preserve"> дней уведомить представителей Заказчика и сообщить ориентировочные сроки выполнения ремонтных работ в сторонней организацией, и в течение 1 рабочего дня после согласования проведения ремонта с Заказчиком отправить неисправное оборудование в ремонт, в случае изменения сроков выполнения ремонта своевременно уведомить об этом представителей Заказчика.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DA163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По мере возникновения внештатных ситуаций на узле учета (оплачивается дополнительно, после </w:t>
            </w:r>
            <w:r w:rsidR="008B6393">
              <w:rPr>
                <w:snapToGrid w:val="0"/>
                <w:sz w:val="22"/>
                <w:szCs w:val="22"/>
              </w:rPr>
              <w:t>определения объема</w:t>
            </w:r>
            <w:r>
              <w:rPr>
                <w:snapToGrid w:val="0"/>
                <w:sz w:val="22"/>
                <w:szCs w:val="22"/>
              </w:rPr>
              <w:t xml:space="preserve"> и согласования цены ремонтных работ с Заказчиком)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158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>Ведение журнала проведения плановых метрологических работ, демонтаж, монтаж, профилактическая чистка приборов, плановая поверка оборудования. Повторный допуск в эксплуатацию после плановой поверки</w:t>
            </w:r>
            <w:r w:rsidR="00805BE2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 xml:space="preserve">Плановая поверка с окончанием </w:t>
            </w:r>
            <w:proofErr w:type="spellStart"/>
            <w:r w:rsidR="00B31448">
              <w:rPr>
                <w:snapToGrid w:val="0"/>
                <w:sz w:val="22"/>
                <w:szCs w:val="22"/>
              </w:rPr>
              <w:t>межповерочных</w:t>
            </w:r>
            <w:proofErr w:type="spellEnd"/>
            <w:r w:rsidR="00B31448">
              <w:rPr>
                <w:snapToGrid w:val="0"/>
                <w:sz w:val="22"/>
                <w:szCs w:val="22"/>
              </w:rPr>
              <w:t xml:space="preserve"> интервалов приборов. Своевременное сообщение в ТСО о проведении ремонтных и поверочных работ, вызов инспектора ТСО для повторного допуска узлов учета в коммерческую эксплуатацию, предъявление узлов учета для осуществления допуска согласно графику инспектора ТСО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805BE2" w:rsidP="00440FD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течение действия Д</w:t>
            </w:r>
            <w:r w:rsidR="00B31448">
              <w:rPr>
                <w:snapToGrid w:val="0"/>
                <w:sz w:val="22"/>
                <w:szCs w:val="22"/>
              </w:rPr>
              <w:t>оговора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  <w:tr w:rsidR="00440FD4" w:rsidTr="00440FD4">
        <w:trPr>
          <w:trHeight w:val="90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>Пуско-наладочные работы на узле учета тепловой энергии перед отопительным сезоном. Сдачи узлов учета в эксплуатацию инспектору теплоснабжающей организации (ТСО)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DA1634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>В начале отопительного периода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 соответствии с графиком инспектора ТСО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раз </w:t>
            </w:r>
            <w:r w:rsidR="008B6393">
              <w:rPr>
                <w:snapToGrid w:val="0"/>
                <w:sz w:val="22"/>
                <w:szCs w:val="22"/>
              </w:rPr>
              <w:t>в год</w:t>
            </w:r>
            <w:r w:rsidR="00DA1634">
              <w:rPr>
                <w:snapToGrid w:val="0"/>
                <w:sz w:val="22"/>
                <w:szCs w:val="22"/>
              </w:rPr>
              <w:t>.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</w:p>
        </w:tc>
      </w:tr>
      <w:tr w:rsidR="00440FD4" w:rsidTr="00440FD4">
        <w:trPr>
          <w:cantSplit/>
          <w:trHeight w:val="85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8" w:rsidRDefault="0015434D" w:rsidP="00237465">
            <w:pPr>
              <w:widowControl w:val="0"/>
              <w:autoSpaceDE w:val="0"/>
              <w:autoSpaceDN w:val="0"/>
              <w:adjustRightInd w:val="0"/>
              <w:ind w:left="8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8B6393">
              <w:rPr>
                <w:sz w:val="22"/>
                <w:szCs w:val="22"/>
              </w:rPr>
              <w:t>Оказание</w:t>
            </w:r>
            <w:r w:rsidR="00B31448">
              <w:rPr>
                <w:sz w:val="22"/>
                <w:szCs w:val="22"/>
              </w:rPr>
              <w:t xml:space="preserve"> консультаций специалистам Заказчика в проведении мероприятий, направленных на экономию теплоэнергетических ресурсов, по приведению эксплуатации системы теплопотребления в соответствие с действующими нормами и правилами</w:t>
            </w:r>
            <w:r>
              <w:rPr>
                <w:sz w:val="22"/>
                <w:szCs w:val="22"/>
              </w:rPr>
              <w:t>.</w:t>
            </w:r>
          </w:p>
          <w:p w:rsidR="00B31448" w:rsidRDefault="00B31448" w:rsidP="00237465">
            <w:pPr>
              <w:jc w:val="both"/>
              <w:rPr>
                <w:snapToGrid w:val="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15434D" w:rsidP="00FE3318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B31448">
              <w:rPr>
                <w:snapToGrid w:val="0"/>
                <w:sz w:val="22"/>
                <w:szCs w:val="22"/>
              </w:rPr>
              <w:t xml:space="preserve">С момента </w:t>
            </w:r>
            <w:r w:rsidR="008B6393">
              <w:rPr>
                <w:snapToGrid w:val="0"/>
                <w:sz w:val="22"/>
                <w:szCs w:val="22"/>
              </w:rPr>
              <w:t>подписания Договора</w:t>
            </w:r>
            <w:r w:rsidR="006E4CD5">
              <w:rPr>
                <w:snapToGrid w:val="0"/>
                <w:sz w:val="22"/>
                <w:szCs w:val="22"/>
              </w:rPr>
              <w:t xml:space="preserve"> </w:t>
            </w:r>
            <w:r w:rsidR="00B31448" w:rsidRPr="00E4107C">
              <w:rPr>
                <w:snapToGrid w:val="0"/>
                <w:sz w:val="22"/>
                <w:szCs w:val="22"/>
              </w:rPr>
              <w:t>по 3</w:t>
            </w:r>
            <w:r w:rsidR="00E4107C" w:rsidRPr="00E4107C">
              <w:rPr>
                <w:snapToGrid w:val="0"/>
                <w:sz w:val="22"/>
                <w:szCs w:val="22"/>
              </w:rPr>
              <w:t>1</w:t>
            </w:r>
            <w:r w:rsidR="00B31448" w:rsidRPr="00E4107C">
              <w:rPr>
                <w:snapToGrid w:val="0"/>
                <w:sz w:val="22"/>
                <w:szCs w:val="22"/>
              </w:rPr>
              <w:t>.</w:t>
            </w:r>
            <w:r w:rsidR="00FE3318" w:rsidRPr="00E4107C">
              <w:rPr>
                <w:snapToGrid w:val="0"/>
                <w:sz w:val="22"/>
                <w:szCs w:val="22"/>
              </w:rPr>
              <w:t>1</w:t>
            </w:r>
            <w:r w:rsidR="00E4107C" w:rsidRPr="00E4107C">
              <w:rPr>
                <w:snapToGrid w:val="0"/>
                <w:sz w:val="22"/>
                <w:szCs w:val="22"/>
              </w:rPr>
              <w:t>2</w:t>
            </w:r>
            <w:r w:rsidR="00B31448" w:rsidRPr="00E4107C">
              <w:rPr>
                <w:snapToGrid w:val="0"/>
                <w:sz w:val="22"/>
                <w:szCs w:val="22"/>
              </w:rPr>
              <w:t>.201</w:t>
            </w:r>
            <w:r w:rsidR="008B6393" w:rsidRPr="00E4107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6E4CD5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="0015434D">
              <w:rPr>
                <w:sz w:val="22"/>
                <w:szCs w:val="22"/>
              </w:rPr>
              <w:t>.</w:t>
            </w:r>
          </w:p>
        </w:tc>
      </w:tr>
      <w:tr w:rsidR="00440FD4" w:rsidTr="00440FD4">
        <w:trPr>
          <w:cantSplit/>
          <w:trHeight w:val="85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15434D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B31448">
              <w:rPr>
                <w:snapToGrid w:val="0"/>
                <w:sz w:val="22"/>
                <w:szCs w:val="22"/>
              </w:rPr>
              <w:t xml:space="preserve">Подача заявок </w:t>
            </w:r>
            <w:r w:rsidR="008B6393">
              <w:rPr>
                <w:snapToGrid w:val="0"/>
                <w:sz w:val="22"/>
                <w:szCs w:val="22"/>
              </w:rPr>
              <w:t>в теплоснабжающую</w:t>
            </w:r>
            <w:r w:rsidR="00B31448">
              <w:rPr>
                <w:snapToGrid w:val="0"/>
                <w:sz w:val="22"/>
                <w:szCs w:val="22"/>
              </w:rPr>
              <w:t xml:space="preserve"> организацию на выход инспектора для допуска в эксплуатацию узла учета тепловой энергии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15434D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="008B6393">
              <w:rPr>
                <w:snapToGrid w:val="0"/>
                <w:sz w:val="22"/>
                <w:szCs w:val="22"/>
              </w:rPr>
              <w:t>Согласно требованиям</w:t>
            </w:r>
            <w:r w:rsidR="00B31448">
              <w:rPr>
                <w:snapToGrid w:val="0"/>
                <w:sz w:val="22"/>
                <w:szCs w:val="22"/>
              </w:rPr>
              <w:t xml:space="preserve"> ТСО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48" w:rsidRDefault="00B31448" w:rsidP="0023746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Согласно требованиям ТСО (платные услуги ТСО по допуску узлов в эксплуатацию после ремонта или замены оборудования оплачиваются дополнительно, после выставления ТСО счетов Исполнителю)</w:t>
            </w:r>
            <w:r w:rsidR="00BE398C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B31448" w:rsidRDefault="00B31448" w:rsidP="00B31448">
      <w:pPr>
        <w:ind w:firstLine="360"/>
        <w:jc w:val="both"/>
      </w:pPr>
    </w:p>
    <w:p w:rsidR="00B31448" w:rsidRDefault="00B31448" w:rsidP="00C96BC3">
      <w:pPr>
        <w:jc w:val="both"/>
      </w:pPr>
      <w:r>
        <w:t>14.</w:t>
      </w:r>
      <w:r>
        <w:rPr>
          <w:b/>
        </w:rPr>
        <w:t xml:space="preserve"> Требования к качеству и безопасности услуг: </w:t>
      </w:r>
      <w:r>
        <w:t>Выполняемые услуги должны соответствовать обязательным требованиям к их качеству и безопасности, предусмотренным действующим законодательством Российской Федерации для услуг данного рода.</w:t>
      </w:r>
    </w:p>
    <w:p w:rsidR="00B31448" w:rsidRDefault="0059082E" w:rsidP="00C96BC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B31448">
        <w:rPr>
          <w:b/>
          <w:color w:val="000000"/>
        </w:rPr>
        <w:t>Персонал должен иметь:</w:t>
      </w:r>
    </w:p>
    <w:p w:rsidR="00093DF0" w:rsidRPr="005E6F8A" w:rsidRDefault="00093DF0" w:rsidP="00093DF0">
      <w:pPr>
        <w:jc w:val="both"/>
        <w:rPr>
          <w:color w:val="000000"/>
        </w:rPr>
      </w:pPr>
      <w:r w:rsidRPr="00271A90">
        <w:t xml:space="preserve">- </w:t>
      </w:r>
      <w:r>
        <w:t>свидетельство о допуске к работам по организации приборного учета и регулирования приборных ресурсов, созданию информационных систем в отношении объектов, не требующих выдачи разрешения на строительство;</w:t>
      </w:r>
    </w:p>
    <w:p w:rsidR="00093DF0" w:rsidRPr="00291885" w:rsidRDefault="00093DF0" w:rsidP="00093DF0">
      <w:pPr>
        <w:jc w:val="both"/>
        <w:rPr>
          <w:color w:val="000000"/>
        </w:rPr>
      </w:pPr>
      <w:r w:rsidRPr="00291885">
        <w:rPr>
          <w:color w:val="000000"/>
        </w:rPr>
        <w:t xml:space="preserve">- </w:t>
      </w:r>
      <w:r w:rsidRPr="00812628">
        <w:rPr>
          <w:color w:val="000000"/>
        </w:rPr>
        <w:t xml:space="preserve">сертификат по техническому обслуживанию и эксплуатации </w:t>
      </w:r>
      <w:r w:rsidRPr="00812628">
        <w:rPr>
          <w:snapToGrid w:val="0"/>
        </w:rPr>
        <w:t>ЗАО «Взлет»</w:t>
      </w:r>
      <w:r w:rsidRPr="00812628">
        <w:rPr>
          <w:color w:val="000000"/>
        </w:rPr>
        <w:t>.</w:t>
      </w:r>
    </w:p>
    <w:p w:rsidR="00B31448" w:rsidRDefault="00B31448" w:rsidP="00C96BC3">
      <w:pPr>
        <w:jc w:val="both"/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 xml:space="preserve">Порядок сдачи и приемки результатов услуг: </w:t>
      </w:r>
      <w:r>
        <w:rPr>
          <w:color w:val="000000"/>
        </w:rPr>
        <w:t xml:space="preserve">Исполнитель в срок не позднее </w:t>
      </w:r>
      <w:r w:rsidR="008B6393">
        <w:rPr>
          <w:color w:val="000000"/>
        </w:rPr>
        <w:t>10 числа</w:t>
      </w:r>
      <w:r>
        <w:rPr>
          <w:color w:val="000000"/>
        </w:rPr>
        <w:t xml:space="preserve"> месяца, следующего за отчетным, предоставляет Заказчику Акты сдачи-приемки оказанных услуг в двух экземплярах. Заказчик обязуется в течение </w:t>
      </w:r>
      <w:r w:rsidR="008B6393">
        <w:rPr>
          <w:color w:val="000000"/>
        </w:rPr>
        <w:t>10 календарных</w:t>
      </w:r>
      <w:r>
        <w:rPr>
          <w:color w:val="000000"/>
        </w:rPr>
        <w:t xml:space="preserve"> дней подписать указанные Акты и передать один экземпляр Исполнителю, либо предоставить письменный мотивированный отказ от подписания Актов.</w:t>
      </w:r>
    </w:p>
    <w:p w:rsidR="00B31448" w:rsidRDefault="00B31448" w:rsidP="00C96BC3">
      <w:pPr>
        <w:jc w:val="both"/>
        <w:rPr>
          <w:color w:val="000000"/>
        </w:rPr>
      </w:pPr>
      <w:r>
        <w:rPr>
          <w:color w:val="000000"/>
        </w:rPr>
        <w:t xml:space="preserve">16. </w:t>
      </w:r>
      <w:r>
        <w:rPr>
          <w:b/>
          <w:color w:val="000000"/>
        </w:rPr>
        <w:t>Контроль над ходом выполнения работ:</w:t>
      </w:r>
      <w:r>
        <w:rPr>
          <w:color w:val="000000"/>
        </w:rPr>
        <w:t xml:space="preserve"> Осуществляется Заказчиком.</w:t>
      </w:r>
    </w:p>
    <w:p w:rsidR="00B31448" w:rsidRDefault="00B31448" w:rsidP="00C96BC3">
      <w:pPr>
        <w:jc w:val="both"/>
        <w:rPr>
          <w:color w:val="000000"/>
        </w:rPr>
      </w:pPr>
      <w:r>
        <w:rPr>
          <w:color w:val="000000"/>
        </w:rPr>
        <w:t xml:space="preserve">17. </w:t>
      </w:r>
      <w:r>
        <w:rPr>
          <w:b/>
        </w:rPr>
        <w:t xml:space="preserve">Источник финансирования: </w:t>
      </w:r>
      <w:r>
        <w:t>Средства Заказчика.</w:t>
      </w:r>
    </w:p>
    <w:p w:rsidR="00B31448" w:rsidRDefault="00B31448" w:rsidP="00C96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  <w:r>
        <w:rPr>
          <w:bCs/>
        </w:rPr>
        <w:t>18.</w:t>
      </w:r>
      <w:r>
        <w:rPr>
          <w:b/>
          <w:bCs/>
        </w:rPr>
        <w:t xml:space="preserve"> Форма, сроки и порядок оплаты </w:t>
      </w:r>
      <w:r w:rsidR="008B6393">
        <w:rPr>
          <w:b/>
          <w:bCs/>
        </w:rPr>
        <w:t>выполненных работ</w:t>
      </w:r>
      <w:r>
        <w:rPr>
          <w:b/>
          <w:bCs/>
        </w:rPr>
        <w:t xml:space="preserve">: </w:t>
      </w:r>
      <w:r w:rsidR="00C96BC3">
        <w:t>Оплата за выполненные работы</w:t>
      </w:r>
      <w:r>
        <w:t xml:space="preserve"> </w:t>
      </w:r>
      <w:r w:rsidR="008B6393">
        <w:t>производится «Заказчиком» до</w:t>
      </w:r>
      <w:r>
        <w:t xml:space="preserve"> 15 числа </w:t>
      </w:r>
      <w:r w:rsidR="00F24331">
        <w:t>месяца,</w:t>
      </w:r>
      <w:r>
        <w:t xml:space="preserve"> следующего месяцем оказания услуг на основании выставленных Исполнителем счетов, путем безналичного перечисления денежных средств на расчетный счет «Исполнителя». </w:t>
      </w:r>
    </w:p>
    <w:p w:rsidR="00C96BC3" w:rsidRDefault="00B31448" w:rsidP="00C96BC3">
      <w:pPr>
        <w:snapToGrid w:val="0"/>
        <w:jc w:val="both"/>
        <w:rPr>
          <w:b/>
        </w:rPr>
      </w:pPr>
      <w:r>
        <w:t xml:space="preserve">19. </w:t>
      </w:r>
      <w:r>
        <w:rPr>
          <w:b/>
        </w:rPr>
        <w:t xml:space="preserve">Порядок формирования начальной (максимальной) цены </w:t>
      </w:r>
      <w:r w:rsidR="00C96BC3">
        <w:rPr>
          <w:b/>
        </w:rPr>
        <w:t>Д</w:t>
      </w:r>
      <w:r w:rsidR="008B6393">
        <w:rPr>
          <w:b/>
        </w:rPr>
        <w:t>оговора:</w:t>
      </w:r>
    </w:p>
    <w:p w:rsidR="00B31448" w:rsidRPr="00C96BC3" w:rsidRDefault="00C96BC3" w:rsidP="00C96BC3">
      <w:pPr>
        <w:snapToGrid w:val="0"/>
        <w:jc w:val="both"/>
        <w:rPr>
          <w:b/>
        </w:rPr>
      </w:pPr>
      <w:r>
        <w:rPr>
          <w:b/>
        </w:rPr>
        <w:t xml:space="preserve">   </w:t>
      </w:r>
      <w:r w:rsidR="008B6393">
        <w:rPr>
          <w:sz w:val="22"/>
          <w:szCs w:val="22"/>
        </w:rPr>
        <w:t>Начальная</w:t>
      </w:r>
      <w:r>
        <w:rPr>
          <w:sz w:val="22"/>
          <w:szCs w:val="22"/>
        </w:rPr>
        <w:t xml:space="preserve"> </w:t>
      </w:r>
      <w:r w:rsidR="00B31448">
        <w:rPr>
          <w:sz w:val="22"/>
          <w:szCs w:val="22"/>
        </w:rPr>
        <w:t xml:space="preserve">(максимальная) </w:t>
      </w:r>
      <w:r w:rsidR="00B31448">
        <w:rPr>
          <w:snapToGrid w:val="0"/>
          <w:sz w:val="22"/>
          <w:szCs w:val="22"/>
        </w:rPr>
        <w:t xml:space="preserve">цена </w:t>
      </w:r>
      <w:r>
        <w:rPr>
          <w:sz w:val="22"/>
          <w:szCs w:val="22"/>
        </w:rPr>
        <w:t>Д</w:t>
      </w:r>
      <w:r w:rsidR="00B31448">
        <w:rPr>
          <w:sz w:val="22"/>
          <w:szCs w:val="22"/>
        </w:rPr>
        <w:t>оговора</w:t>
      </w:r>
      <w:r w:rsidR="00B31448">
        <w:rPr>
          <w:snapToGrid w:val="0"/>
          <w:sz w:val="22"/>
          <w:szCs w:val="22"/>
        </w:rPr>
        <w:t xml:space="preserve"> включает в себя все налоги и сборы в том числе НДС, все за</w:t>
      </w:r>
      <w:r>
        <w:rPr>
          <w:snapToGrid w:val="0"/>
          <w:sz w:val="22"/>
          <w:szCs w:val="22"/>
        </w:rPr>
        <w:t>траты, издержки и иные расходы И</w:t>
      </w:r>
      <w:r w:rsidR="00B31448">
        <w:rPr>
          <w:snapToGrid w:val="0"/>
          <w:sz w:val="22"/>
          <w:szCs w:val="22"/>
        </w:rPr>
        <w:t>сполнителя, в том числе сопутствующие, связанные с исполнением</w:t>
      </w:r>
      <w:r>
        <w:rPr>
          <w:snapToGrid w:val="0"/>
          <w:sz w:val="22"/>
          <w:szCs w:val="22"/>
        </w:rPr>
        <w:t xml:space="preserve"> Договора</w:t>
      </w:r>
      <w:r w:rsidR="00B31448">
        <w:rPr>
          <w:snapToGrid w:val="0"/>
          <w:sz w:val="22"/>
          <w:szCs w:val="22"/>
        </w:rPr>
        <w:t xml:space="preserve">. </w:t>
      </w:r>
    </w:p>
    <w:p w:rsidR="00B31448" w:rsidRDefault="00B31448" w:rsidP="00C96BC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b/>
          <w:sz w:val="24"/>
          <w:szCs w:val="24"/>
        </w:rPr>
        <w:t>Стоимость работ</w:t>
      </w:r>
      <w:r w:rsidR="00C96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ремонту или замене оборудования УУТЭ: </w:t>
      </w:r>
      <w:r>
        <w:rPr>
          <w:sz w:val="24"/>
          <w:szCs w:val="24"/>
        </w:rPr>
        <w:t>определяется в ходе эксплуатации по факту выхода приборов из строя и исчисляется на основании счетов и смет поставщиков оборудования.</w:t>
      </w:r>
    </w:p>
    <w:p w:rsidR="00B31448" w:rsidRDefault="00B3144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FC32F8" w:rsidRDefault="00FC32F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FC32F8" w:rsidRDefault="00FC32F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FC32F8" w:rsidRDefault="00FC32F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FC32F8" w:rsidRDefault="00FC32F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FC32F8" w:rsidRDefault="00FC32F8" w:rsidP="00B314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540"/>
        <w:jc w:val="both"/>
        <w:rPr>
          <w:b/>
        </w:rPr>
      </w:pPr>
    </w:p>
    <w:p w:rsidR="00B31448" w:rsidRDefault="00B31448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3A62C4" w:rsidRDefault="003A62C4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59795B" w:rsidRDefault="0059795B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BC2D24" w:rsidRDefault="00BC2D24" w:rsidP="00106F3C">
      <w:pPr>
        <w:snapToGrid w:val="0"/>
        <w:jc w:val="both"/>
        <w:rPr>
          <w:snapToGrid w:val="0"/>
          <w:sz w:val="22"/>
          <w:szCs w:val="22"/>
        </w:rPr>
      </w:pPr>
    </w:p>
    <w:p w:rsidR="00480BAA" w:rsidRDefault="00480BAA" w:rsidP="007C285A">
      <w:pPr>
        <w:snapToGrid w:val="0"/>
        <w:jc w:val="both"/>
        <w:rPr>
          <w:snapToGrid w:val="0"/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4844"/>
        <w:gridCol w:w="940"/>
        <w:gridCol w:w="1406"/>
        <w:gridCol w:w="1906"/>
      </w:tblGrid>
      <w:tr w:rsidR="00BC2D24" w:rsidRPr="00BC2D24" w:rsidTr="00853C64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  <w:sz w:val="22"/>
                <w:szCs w:val="22"/>
              </w:rPr>
              <w:lastRenderedPageBreak/>
              <w:t>Адресный список обслуживаемых УУТЭ.</w:t>
            </w:r>
          </w:p>
        </w:tc>
      </w:tr>
      <w:tr w:rsidR="00BC2D24" w:rsidRPr="00BC2D24" w:rsidTr="00853C64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rPr>
                <w:color w:val="000000"/>
              </w:rPr>
            </w:pPr>
            <w:r w:rsidRPr="00BC2D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D24" w:rsidRPr="00BC2D24" w:rsidTr="00853C64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 xml:space="preserve">№ </w:t>
            </w:r>
            <w:r w:rsidRPr="00BC2D2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 xml:space="preserve">Наименование улицы/проспекта, </w:t>
            </w:r>
            <w:r w:rsidRPr="00BC2D24">
              <w:rPr>
                <w:sz w:val="20"/>
                <w:szCs w:val="20"/>
              </w:rPr>
              <w:br/>
              <w:t>№ дома.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Кол-во УУТЭ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Кол-во расходомеров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Стоимость обслуживания за месяц, руб.</w:t>
            </w:r>
            <w:r w:rsidRPr="00BC2D24">
              <w:rPr>
                <w:sz w:val="20"/>
                <w:szCs w:val="20"/>
              </w:rPr>
              <w:br/>
              <w:t xml:space="preserve"> в т.ч. НДС 18%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Аврова</w:t>
            </w:r>
            <w:proofErr w:type="spellEnd"/>
            <w:r w:rsidRPr="00BC2D24">
              <w:t xml:space="preserve"> ул., д.32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Бобыльская дорога, д.57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4500,00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Бобыльская дорога, д.57/1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Бобыльская дорога, д.61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Ботаническая ул., д.7 к.2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д.16/24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д.22/31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Володи Дубинина ул., д.12-а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ВолодиДубинина</w:t>
            </w:r>
            <w:proofErr w:type="spellEnd"/>
            <w:r w:rsidRPr="00BC2D24">
              <w:t xml:space="preserve">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Володи Дубинина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Володи Дубинина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Володи Дубинина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Володи Дубинина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Володи Дубинина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C41DD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proofErr w:type="spellStart"/>
            <w:r w:rsidRPr="00BC2D24">
              <w:t>Гостилицкое</w:t>
            </w:r>
            <w:proofErr w:type="spellEnd"/>
            <w:r w:rsidRPr="00BC2D24">
              <w:t xml:space="preserve"> ш., д.23 к.1 ИТП№1, ИТП№2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BC2D24" w:rsidRPr="00BC2D24" w:rsidTr="00C41DD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C41DD9" w:rsidP="00BC2D24">
            <w:r>
              <w:t xml:space="preserve">Дашкевича </w:t>
            </w:r>
            <w:proofErr w:type="spellStart"/>
            <w:r>
              <w:t>ул</w:t>
            </w:r>
            <w:proofErr w:type="spellEnd"/>
            <w:r>
              <w:t>,</w:t>
            </w:r>
            <w:r w:rsidR="00BC2D24" w:rsidRPr="00BC2D24">
              <w:t xml:space="preserve"> д.11а/9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lastRenderedPageBreak/>
              <w:t>40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C41DD9" w:rsidP="00BC2D24">
            <w:r>
              <w:t xml:space="preserve">Дашкевича ул., </w:t>
            </w:r>
            <w:r w:rsidR="00BC2D24" w:rsidRPr="00BC2D24">
              <w:t>д.5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Дашкевича </w:t>
            </w:r>
            <w:proofErr w:type="spellStart"/>
            <w:r w:rsidRPr="00BC2D24">
              <w:t>ул</w:t>
            </w:r>
            <w:proofErr w:type="spellEnd"/>
            <w:r w:rsidRPr="00BC2D24">
              <w:t>, д.6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Дашкевича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Жертв Революции пл.,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Знаменская ул., д.29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Константиновская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Константиновская ул., 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Константиновская ул., д.14/11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Константиновская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Константиновская ул., д.23/13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Мастеровой пер.,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Михайловская ул., д.15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Михайловская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Михайловская ул., д.5а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Михайловская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Никольская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Никольская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д.39/1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д.49/3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д.51/1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д.51/3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lastRenderedPageBreak/>
              <w:t>87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9B32AC" w:rsidP="00BC2D24">
            <w:r>
              <w:t>Пут. Козлова ул.,</w:t>
            </w:r>
            <w:r w:rsidR="00BC2D24" w:rsidRPr="00BC2D24">
              <w:t xml:space="preserve"> д.14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Пут. Козлова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д.6/1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д.6/2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б-р Разведчика,  д.8/3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Разводная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Разводная ул., д.19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Разводная ул., д.21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Разводная ул., д.25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Собственный пр.,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Собственный пр., д.20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Собственный пр.,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</w:t>
            </w:r>
            <w:proofErr w:type="gramStart"/>
            <w:r w:rsidRPr="00BC2D24">
              <w:t>,  д.</w:t>
            </w:r>
            <w:proofErr w:type="gramEnd"/>
            <w:r w:rsidRPr="00BC2D24"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д.6а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С-Петербургский пр., д.8/9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lastRenderedPageBreak/>
              <w:t>134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д.3/9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д.5/3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д.5/4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д.7/2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д.7/3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д.7/4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Суворовская ул., д.7/5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Суворовцев пер.,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Халтурина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Халтурина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Халтурина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Халтурина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3360,00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д.14/1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2925,00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д.11/1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д.11/2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2925,00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975,00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Шахматова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2240,00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Шахматова ул.,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2240,00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Шахматова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3360,00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Шахматова ул., д.16/2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24" w:rsidRPr="00BC2D24" w:rsidRDefault="00BC2D24" w:rsidP="00BC2D24">
            <w:r w:rsidRPr="00BC2D24">
              <w:t>Шахматова ул., д.16/3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Шахматова ул., д.12к.1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Шахматова ул., д.12к.2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Шахматова ул., д.12к.3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4" w:rsidRPr="00BC2D24" w:rsidRDefault="00BC2D24" w:rsidP="00BC2D24">
            <w:r w:rsidRPr="00BC2D24">
              <w:t>Шахматова ул., д.12к.4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Эйхенская</w:t>
            </w:r>
            <w:proofErr w:type="spellEnd"/>
            <w:r w:rsidRPr="00BC2D24">
              <w:t xml:space="preserve"> ул., д.21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Эрлеровский</w:t>
            </w:r>
            <w:proofErr w:type="spellEnd"/>
            <w:r w:rsidRPr="00BC2D24">
              <w:t xml:space="preserve"> бульвар,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roofErr w:type="spellStart"/>
            <w:r w:rsidRPr="00BC2D24">
              <w:t>Эрлеровский</w:t>
            </w:r>
            <w:proofErr w:type="spellEnd"/>
            <w:r w:rsidRPr="00BC2D24">
              <w:t xml:space="preserve"> бульвар,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>Юты-</w:t>
            </w:r>
            <w:proofErr w:type="gramStart"/>
            <w:r w:rsidRPr="00BC2D24">
              <w:t>Бондаровской,д.</w:t>
            </w:r>
            <w:proofErr w:type="gramEnd"/>
            <w:r w:rsidRPr="00BC2D24">
              <w:t>17/1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д.19/2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д.19/3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д.14/1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д.12/1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9B32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180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д.14/2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lastRenderedPageBreak/>
              <w:t>181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д.14/4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д.16/1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r w:rsidRPr="00BC2D24">
              <w:t>б-р Разведчика, д.16/3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б-р Разведчика, д.6/4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r w:rsidRPr="00BC2D24">
              <w:t>Разводная ул., д.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ул., д. 51/2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</w:pPr>
            <w:r w:rsidRPr="00BC2D24"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rPr>
                <w:b/>
                <w:bCs/>
              </w:rPr>
            </w:pPr>
            <w:r w:rsidRPr="00BC2D24">
              <w:rPr>
                <w:b/>
                <w:bCs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</w:rPr>
            </w:pPr>
            <w:r w:rsidRPr="00BC2D24">
              <w:rPr>
                <w:b/>
                <w:bCs/>
              </w:rPr>
              <w:t>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</w:rPr>
            </w:pPr>
            <w:r w:rsidRPr="00BC2D24">
              <w:rPr>
                <w:b/>
                <w:bCs/>
              </w:rPr>
              <w:t>481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24" w:rsidRPr="00BC2D24" w:rsidRDefault="00BC2D24" w:rsidP="00853C64">
            <w:pPr>
              <w:jc w:val="right"/>
              <w:rPr>
                <w:b/>
                <w:bCs/>
              </w:rPr>
            </w:pPr>
            <w:r w:rsidRPr="00BC2D24">
              <w:rPr>
                <w:b/>
                <w:bCs/>
              </w:rPr>
              <w:t>170 445,00</w:t>
            </w:r>
          </w:p>
        </w:tc>
      </w:tr>
      <w:tr w:rsidR="00BC2D24" w:rsidRPr="00BC2D24" w:rsidTr="00853C6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1170D9">
            <w:pPr>
              <w:ind w:firstLineChars="100" w:firstLine="240"/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C2D24" w:rsidRPr="00BC2D24" w:rsidTr="00853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C472CA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Заказчик</w:t>
            </w:r>
            <w:r w:rsidR="00C472CA">
              <w:rPr>
                <w:b/>
                <w:bCs/>
                <w:color w:val="00000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C472CA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Исполнител</w:t>
            </w:r>
            <w:r w:rsidR="00C472CA">
              <w:rPr>
                <w:b/>
                <w:bCs/>
                <w:color w:val="000000"/>
              </w:rPr>
              <w:t>ь:</w:t>
            </w:r>
          </w:p>
        </w:tc>
      </w:tr>
      <w:tr w:rsidR="00BC2D24" w:rsidRPr="00BC2D24" w:rsidTr="00853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C472CA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Генеральный директор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C472CA">
            <w:pPr>
              <w:rPr>
                <w:b/>
                <w:bCs/>
                <w:color w:val="000000"/>
              </w:rPr>
            </w:pP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</w:tr>
      <w:tr w:rsidR="00BC2D24" w:rsidRPr="00BC2D24" w:rsidTr="00853C6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24" w:rsidRPr="00BC2D24" w:rsidRDefault="00BC2D24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</w:tr>
      <w:tr w:rsidR="00BC2D24" w:rsidRPr="00BC2D24" w:rsidTr="00853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C472CA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 xml:space="preserve">____________ </w:t>
            </w:r>
            <w:r w:rsidR="00C472CA">
              <w:rPr>
                <w:b/>
                <w:bCs/>
                <w:color w:val="000000"/>
              </w:rPr>
              <w:t>/</w:t>
            </w:r>
            <w:r w:rsidRPr="00BC2D24">
              <w:rPr>
                <w:b/>
                <w:bCs/>
                <w:color w:val="000000"/>
              </w:rPr>
              <w:t>А.И. Сорокин</w:t>
            </w:r>
            <w:r w:rsidR="00C472CA">
              <w:rPr>
                <w:b/>
                <w:bCs/>
                <w:color w:val="000000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C472CA" w:rsidP="00C472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___________/                  </w:t>
            </w:r>
            <w:r w:rsidR="00D81C15"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 /</w:t>
            </w:r>
          </w:p>
        </w:tc>
      </w:tr>
      <w:tr w:rsidR="00BC2D24" w:rsidRPr="00BC2D24" w:rsidTr="00853C64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447C11" w:rsidP="00BC2D24">
            <w:pPr>
              <w:jc w:val="center"/>
              <w:rPr>
                <w:color w:val="000000"/>
                <w:sz w:val="28"/>
                <w:szCs w:val="28"/>
              </w:rPr>
            </w:pPr>
            <w:r w:rsidRPr="009E1E9B">
              <w:rPr>
                <w:sz w:val="22"/>
                <w:szCs w:val="22"/>
              </w:rPr>
              <w:t>М.П.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447C11" w:rsidP="00447C11">
            <w:pPr>
              <w:rPr>
                <w:color w:val="000000"/>
                <w:sz w:val="28"/>
                <w:szCs w:val="28"/>
              </w:rPr>
            </w:pPr>
            <w:r w:rsidRPr="009E1E9B">
              <w:rPr>
                <w:sz w:val="22"/>
                <w:szCs w:val="22"/>
              </w:rPr>
              <w:t>М.П.</w:t>
            </w:r>
            <w:r w:rsidR="00BC2D24"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D24" w:rsidRPr="00BC2D24" w:rsidRDefault="00BC2D24" w:rsidP="00BC2D24">
            <w:pPr>
              <w:jc w:val="center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2D24" w:rsidRPr="00BC2D24" w:rsidTr="00853C6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</w:tr>
      <w:tr w:rsidR="00BC2D24" w:rsidRPr="00BC2D24" w:rsidTr="00853C6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4" w:rsidRPr="00BC2D24" w:rsidRDefault="00BC2D24" w:rsidP="00BC2D24">
            <w:pPr>
              <w:rPr>
                <w:rFonts w:ascii="Calibri" w:hAnsi="Calibri"/>
                <w:color w:val="000000"/>
              </w:rPr>
            </w:pPr>
          </w:p>
        </w:tc>
      </w:tr>
    </w:tbl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480BAA" w:rsidRDefault="00480BA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7C285A" w:rsidRDefault="007C285A" w:rsidP="00B31448">
      <w:pPr>
        <w:snapToGrid w:val="0"/>
        <w:ind w:firstLine="708"/>
        <w:jc w:val="both"/>
        <w:rPr>
          <w:snapToGrid w:val="0"/>
          <w:sz w:val="22"/>
          <w:szCs w:val="22"/>
        </w:rPr>
      </w:pPr>
    </w:p>
    <w:p w:rsidR="00D91E9D" w:rsidRDefault="00D91E9D" w:rsidP="00012761">
      <w:pPr>
        <w:jc w:val="both"/>
        <w:rPr>
          <w:b/>
        </w:rPr>
      </w:pPr>
    </w:p>
    <w:p w:rsidR="00C72776" w:rsidRPr="00547F8D" w:rsidRDefault="00C72776" w:rsidP="00C72776">
      <w:pPr>
        <w:autoSpaceDE w:val="0"/>
        <w:autoSpaceDN w:val="0"/>
        <w:adjustRightInd w:val="0"/>
        <w:ind w:left="70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:rsidR="00C72776" w:rsidRDefault="00C72776" w:rsidP="00C72776">
      <w:pPr>
        <w:pStyle w:val="a6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547F8D">
        <w:rPr>
          <w:rFonts w:ascii="Times New Roman CYR" w:hAnsi="Times New Roman CYR" w:cs="Times New Roman CYR"/>
          <w:sz w:val="20"/>
          <w:szCs w:val="20"/>
        </w:rPr>
        <w:t>к</w:t>
      </w:r>
      <w:proofErr w:type="gramEnd"/>
      <w:r w:rsidRPr="00547F8D">
        <w:rPr>
          <w:rFonts w:ascii="Times New Roman CYR" w:hAnsi="Times New Roman CYR" w:cs="Times New Roman CYR"/>
          <w:sz w:val="20"/>
          <w:szCs w:val="20"/>
        </w:rPr>
        <w:t xml:space="preserve"> Извещению </w:t>
      </w:r>
      <w:r w:rsidR="00777753">
        <w:rPr>
          <w:rFonts w:ascii="Times New Roman CYR" w:hAnsi="Times New Roman CYR" w:cs="Times New Roman CYR"/>
          <w:sz w:val="20"/>
          <w:szCs w:val="20"/>
        </w:rPr>
        <w:t xml:space="preserve">открытого </w:t>
      </w:r>
      <w:r w:rsidRPr="00547F8D">
        <w:rPr>
          <w:rFonts w:ascii="Times New Roman CYR" w:hAnsi="Times New Roman CYR" w:cs="Times New Roman CYR"/>
          <w:sz w:val="20"/>
          <w:szCs w:val="20"/>
        </w:rPr>
        <w:t xml:space="preserve">запроса цен </w:t>
      </w:r>
    </w:p>
    <w:p w:rsidR="00C72776" w:rsidRDefault="00C72776" w:rsidP="00C72776">
      <w:pPr>
        <w:pStyle w:val="a6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2776" w:rsidRDefault="00C72776" w:rsidP="00C72776">
      <w:pPr>
        <w:pStyle w:val="a6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72776" w:rsidRPr="003A6C7D" w:rsidRDefault="00C72776" w:rsidP="00C72776">
      <w:pPr>
        <w:pStyle w:val="a6"/>
        <w:jc w:val="center"/>
        <w:rPr>
          <w:b/>
        </w:rPr>
      </w:pPr>
      <w:r>
        <w:rPr>
          <w:b/>
        </w:rPr>
        <w:t>ПРОЕКТ ДОГОВОРА № ____</w:t>
      </w:r>
    </w:p>
    <w:p w:rsidR="00C72776" w:rsidRPr="003A6C7D" w:rsidRDefault="00C72776" w:rsidP="00C72776">
      <w:pPr>
        <w:pStyle w:val="a6"/>
        <w:jc w:val="center"/>
        <w:rPr>
          <w:b/>
        </w:rPr>
      </w:pPr>
      <w:r w:rsidRPr="003A6C7D">
        <w:rPr>
          <w:b/>
        </w:rPr>
        <w:t xml:space="preserve">на оказание услуг по техническому обслуживанию </w:t>
      </w:r>
      <w:r>
        <w:rPr>
          <w:b/>
        </w:rPr>
        <w:t xml:space="preserve">и ремонту </w:t>
      </w:r>
      <w:r w:rsidRPr="003A6C7D">
        <w:rPr>
          <w:b/>
        </w:rPr>
        <w:t>узлов учета тепловой энергии</w:t>
      </w:r>
      <w:r>
        <w:rPr>
          <w:b/>
        </w:rPr>
        <w:t xml:space="preserve"> в многоквартирных домах, обслуживаемых ООО «ЖКС г. Петродворца»</w:t>
      </w:r>
    </w:p>
    <w:p w:rsidR="00C72776" w:rsidRDefault="00C72776" w:rsidP="00C72776">
      <w:pPr>
        <w:pStyle w:val="a6"/>
        <w:jc w:val="both"/>
      </w:pPr>
    </w:p>
    <w:p w:rsidR="00C72776" w:rsidRPr="003A6C7D" w:rsidRDefault="00C72776" w:rsidP="00C72776">
      <w:pPr>
        <w:pStyle w:val="a6"/>
        <w:jc w:val="both"/>
      </w:pPr>
    </w:p>
    <w:p w:rsidR="00C72776" w:rsidRDefault="00C72776" w:rsidP="00C72776">
      <w:pPr>
        <w:pStyle w:val="a6"/>
        <w:jc w:val="both"/>
      </w:pPr>
      <w:r>
        <w:t xml:space="preserve">   </w:t>
      </w:r>
      <w:r w:rsidRPr="003A6C7D">
        <w:t xml:space="preserve">Санкт-Петербург                                                                           </w:t>
      </w:r>
      <w:r>
        <w:t xml:space="preserve">                </w:t>
      </w:r>
      <w:r w:rsidRPr="003A6C7D">
        <w:t xml:space="preserve"> </w:t>
      </w:r>
      <w:r>
        <w:t>«___»</w:t>
      </w:r>
      <w:r w:rsidRPr="003A6C7D">
        <w:t>__________ 20__ г.</w:t>
      </w:r>
    </w:p>
    <w:p w:rsidR="00C72776" w:rsidRDefault="00C72776" w:rsidP="00C72776">
      <w:pPr>
        <w:jc w:val="both"/>
      </w:pPr>
    </w:p>
    <w:p w:rsidR="00C72776" w:rsidRDefault="00C72776" w:rsidP="00C72776">
      <w:pPr>
        <w:jc w:val="both"/>
      </w:pPr>
    </w:p>
    <w:p w:rsidR="00C72776" w:rsidRPr="00FE3318" w:rsidRDefault="00C72776" w:rsidP="00C72776">
      <w:pPr>
        <w:jc w:val="both"/>
      </w:pPr>
      <w:r>
        <w:t xml:space="preserve">   </w:t>
      </w:r>
      <w:r w:rsidRPr="003A6C7D">
        <w:t xml:space="preserve">Общество с ограниченной ответственностью «Жилкомсервис г. Петродворца»», именуемое в </w:t>
      </w:r>
      <w:r w:rsidRPr="00FE3318">
        <w:t>дальнейшем «Заказчик», в лиц</w:t>
      </w:r>
      <w:r>
        <w:t>е Г</w:t>
      </w:r>
      <w:r w:rsidRPr="00FE3318">
        <w:t>енерального директора Сорокина Александра Ивановича, действующего на основании Устава, с одной стороны, и _____________</w:t>
      </w:r>
      <w:r>
        <w:t>___, именуемое</w:t>
      </w:r>
      <w:r w:rsidRPr="00FE3318">
        <w:t xml:space="preserve"> в дальнейшем «Исполнитель», в лице </w:t>
      </w:r>
      <w:r>
        <w:t>_______</w:t>
      </w:r>
      <w:r w:rsidRPr="00FE3318">
        <w:t>________, действующего на основании _</w:t>
      </w:r>
      <w:r>
        <w:t>___________, с другой стороны, вместе именуемые «Стороны»</w:t>
      </w:r>
      <w:r w:rsidRPr="00FE3318">
        <w:t>, на основании резул</w:t>
      </w:r>
      <w:r>
        <w:t>ьтатов проведения запроса цен</w:t>
      </w:r>
      <w:r w:rsidRPr="00FE3318">
        <w:t xml:space="preserve"> (Протокол ком</w:t>
      </w:r>
      <w:r>
        <w:t>иссии от __________ № _____</w:t>
      </w:r>
      <w:r w:rsidRPr="00FE3318">
        <w:t>), заключили настоящий Договор (далее – Договор) о нижеследующем:</w:t>
      </w:r>
    </w:p>
    <w:p w:rsidR="00C72776" w:rsidRPr="00FE3318" w:rsidRDefault="00C72776" w:rsidP="00C72776"/>
    <w:p w:rsidR="00C72776" w:rsidRPr="00D3080C" w:rsidRDefault="00C72776" w:rsidP="009B32AC">
      <w:pPr>
        <w:pStyle w:val="a9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D3080C">
        <w:rPr>
          <w:b/>
          <w:sz w:val="22"/>
          <w:szCs w:val="22"/>
        </w:rPr>
        <w:t>ПРЕДМЕТ ДОГОВОРА</w:t>
      </w:r>
    </w:p>
    <w:p w:rsidR="00C72776" w:rsidRPr="003B09F0" w:rsidRDefault="00C72776" w:rsidP="009B32AC">
      <w:pPr>
        <w:pStyle w:val="a9"/>
        <w:rPr>
          <w:b/>
        </w:rPr>
      </w:pPr>
    </w:p>
    <w:p w:rsidR="00C72776" w:rsidRPr="00FE3318" w:rsidRDefault="00C72776" w:rsidP="009B32AC">
      <w:pPr>
        <w:jc w:val="both"/>
      </w:pPr>
      <w:r w:rsidRPr="00FE3318">
        <w:t>1.1. С целью поддержания работоспособности оборудования узлов учета тепловой энергии (далее УУТЭ) Заказчик поручает, а Исполнитель принимает на себя обязанно</w:t>
      </w:r>
      <w:r>
        <w:t xml:space="preserve">сти по сервисному обслуживанию </w:t>
      </w:r>
      <w:r w:rsidR="009B32AC" w:rsidRPr="00BC068A">
        <w:t>213</w:t>
      </w:r>
      <w:r w:rsidRPr="00FE3318">
        <w:t xml:space="preserve"> УУТЭ, расположенных в индивидуальных тепловых пунктах (далее – ИТП) по адресам, указанным в Приложении № 2 к настоящему Договору и в соответствии с регламентом работ и их стоимостью, изложенными в Приложении №1 к настоящему Договору, а Заказчик обязуется принять и оплатить выполненные работы.</w:t>
      </w:r>
    </w:p>
    <w:p w:rsidR="00C72776" w:rsidRPr="004734C2" w:rsidRDefault="00C72776" w:rsidP="00C72776">
      <w:pPr>
        <w:pStyle w:val="af"/>
        <w:tabs>
          <w:tab w:val="left" w:pos="0"/>
        </w:tabs>
        <w:rPr>
          <w:sz w:val="22"/>
          <w:szCs w:val="22"/>
        </w:rPr>
      </w:pPr>
    </w:p>
    <w:p w:rsidR="00C72776" w:rsidRDefault="00C72776" w:rsidP="009B32AC">
      <w:pPr>
        <w:pStyle w:val="af"/>
        <w:numPr>
          <w:ilvl w:val="0"/>
          <w:numId w:val="6"/>
        </w:numPr>
        <w:tabs>
          <w:tab w:val="left" w:pos="0"/>
        </w:tabs>
        <w:spacing w:after="0"/>
        <w:jc w:val="center"/>
        <w:outlineLvl w:val="0"/>
        <w:rPr>
          <w:b/>
          <w:sz w:val="22"/>
          <w:szCs w:val="22"/>
        </w:rPr>
      </w:pPr>
      <w:r w:rsidRPr="009E1E9B">
        <w:rPr>
          <w:b/>
          <w:sz w:val="22"/>
          <w:szCs w:val="22"/>
        </w:rPr>
        <w:t>ОБЯЗАННОСТИ СТОРОН</w:t>
      </w:r>
    </w:p>
    <w:p w:rsidR="009B32AC" w:rsidRPr="00E857E3" w:rsidRDefault="009B32AC" w:rsidP="009B32AC">
      <w:pPr>
        <w:pStyle w:val="af"/>
        <w:tabs>
          <w:tab w:val="left" w:pos="0"/>
        </w:tabs>
        <w:spacing w:after="0"/>
        <w:ind w:left="720"/>
        <w:outlineLvl w:val="0"/>
        <w:rPr>
          <w:b/>
          <w:sz w:val="22"/>
          <w:szCs w:val="22"/>
        </w:rPr>
      </w:pPr>
    </w:p>
    <w:p w:rsidR="00C72776" w:rsidRPr="00FE3318" w:rsidRDefault="00C72776" w:rsidP="009B32AC">
      <w:pPr>
        <w:tabs>
          <w:tab w:val="left" w:pos="0"/>
          <w:tab w:val="left" w:pos="7410"/>
        </w:tabs>
        <w:ind w:right="142"/>
        <w:jc w:val="both"/>
        <w:outlineLvl w:val="0"/>
        <w:rPr>
          <w:b/>
          <w:i/>
        </w:rPr>
      </w:pPr>
      <w:r>
        <w:rPr>
          <w:b/>
          <w:i/>
        </w:rPr>
        <w:t xml:space="preserve">2.1. </w:t>
      </w:r>
      <w:r w:rsidRPr="00FE3318">
        <w:rPr>
          <w:b/>
          <w:i/>
        </w:rPr>
        <w:t>Обязанности Исполнителя:</w:t>
      </w:r>
    </w:p>
    <w:p w:rsidR="00C72776" w:rsidRPr="00FE3318" w:rsidRDefault="00C72776" w:rsidP="00C72776">
      <w:pPr>
        <w:pStyle w:val="af2"/>
        <w:ind w:right="0" w:firstLine="0"/>
        <w:rPr>
          <w:rFonts w:ascii="Times New Roman" w:hAnsi="Times New Roman"/>
          <w:sz w:val="24"/>
          <w:szCs w:val="24"/>
        </w:rPr>
      </w:pPr>
      <w:r w:rsidRPr="00FE3318">
        <w:rPr>
          <w:rFonts w:ascii="Times New Roman" w:hAnsi="Times New Roman"/>
          <w:sz w:val="24"/>
          <w:szCs w:val="24"/>
        </w:rPr>
        <w:t xml:space="preserve">2.1.1. Исполнитель осуществляет периодический осмотр УУТЭ с целью контроля технического состояния оборудования, входящего в </w:t>
      </w:r>
      <w:r>
        <w:rPr>
          <w:rFonts w:ascii="Times New Roman" w:hAnsi="Times New Roman"/>
          <w:sz w:val="24"/>
          <w:szCs w:val="24"/>
        </w:rPr>
        <w:t>его состав (далее – Оборудование</w:t>
      </w:r>
      <w:r w:rsidRPr="00FE3318">
        <w:rPr>
          <w:rFonts w:ascii="Times New Roman" w:hAnsi="Times New Roman"/>
          <w:sz w:val="24"/>
          <w:szCs w:val="24"/>
        </w:rPr>
        <w:t xml:space="preserve">). При обнаружении неудовлетворительного состояния оборудования, которое влияет на объем и точность архивируемых данных о теплопотреблении, Исполнитель незамедлительно информирует Заказчика и составляет Акт </w:t>
      </w:r>
      <w:proofErr w:type="spellStart"/>
      <w:r w:rsidRPr="00FE3318">
        <w:rPr>
          <w:rFonts w:ascii="Times New Roman" w:hAnsi="Times New Roman"/>
          <w:sz w:val="24"/>
          <w:szCs w:val="24"/>
        </w:rPr>
        <w:t>дефектации</w:t>
      </w:r>
      <w:proofErr w:type="spellEnd"/>
      <w:r w:rsidRPr="00FE3318">
        <w:rPr>
          <w:rFonts w:ascii="Times New Roman" w:hAnsi="Times New Roman"/>
          <w:sz w:val="24"/>
          <w:szCs w:val="24"/>
        </w:rPr>
        <w:t xml:space="preserve"> с участием представителя Заказчика.</w:t>
      </w:r>
    </w:p>
    <w:p w:rsidR="00C72776" w:rsidRPr="00FE3318" w:rsidRDefault="00C72776" w:rsidP="00C72776">
      <w:pPr>
        <w:tabs>
          <w:tab w:val="left" w:pos="0"/>
          <w:tab w:val="left" w:pos="7410"/>
        </w:tabs>
        <w:jc w:val="both"/>
        <w:rPr>
          <w:color w:val="FF0000"/>
        </w:rPr>
      </w:pPr>
      <w:r w:rsidRPr="00FE3318">
        <w:t xml:space="preserve">Оборудование, требующее ремонта, в течение двух рабочих дней демонтируется Исполнителем и направляется в сервисный центр </w:t>
      </w:r>
      <w:r>
        <w:t>производителя. На время ремонта</w:t>
      </w:r>
      <w:r w:rsidRPr="00FE3318">
        <w:t xml:space="preserve"> Исполнитель ставит на место демонтируемого оборудования такое же или аналогичное, обеспечивающее штатную работу УУТЭ. В случае невозможности ремонта, на основании заключения сервисного центра, Исполнитель информирует об этом Заказчика, закупает и ставит такое же или аналогичное оборудование, которое позволяет работать УУТЭ в штатном режиме. Стоимость ремонта и/или закупки нового оборудования не входит в стоимость сервисного обслуживания и оплачивается Заказчиком отдельно по счетам, полученным от Исполнителя в течение трех рабочих дней с момента их получения по факсу или по электронной почте</w:t>
      </w:r>
      <w:r w:rsidRPr="00B86776">
        <w:rPr>
          <w:color w:val="000000" w:themeColor="text1"/>
        </w:rPr>
        <w:t>.</w:t>
      </w:r>
    </w:p>
    <w:p w:rsidR="00C72776" w:rsidRPr="00C72776" w:rsidRDefault="00C72776" w:rsidP="00C72776">
      <w:pPr>
        <w:tabs>
          <w:tab w:val="left" w:pos="0"/>
          <w:tab w:val="left" w:pos="7410"/>
        </w:tabs>
        <w:jc w:val="both"/>
      </w:pPr>
      <w:r w:rsidRPr="00FE3318">
        <w:t>2.1.2</w:t>
      </w:r>
      <w:r>
        <w:t>. В</w:t>
      </w:r>
      <w:r w:rsidRPr="00FE3318">
        <w:t xml:space="preserve"> соответствии с Правилами учета те</w:t>
      </w:r>
      <w:r>
        <w:t>пловой энергии и теплоносителя</w:t>
      </w:r>
      <w:r w:rsidRPr="00FE3318">
        <w:t xml:space="preserve"> Исполнитель контролирует работу систем теплопотребления по показаниям </w:t>
      </w:r>
      <w:proofErr w:type="spellStart"/>
      <w:r w:rsidRPr="00FE3318">
        <w:t>тепловычислителя</w:t>
      </w:r>
      <w:proofErr w:type="spellEnd"/>
      <w:r w:rsidRPr="00FE3318">
        <w:t xml:space="preserve">, проверяет текущие параметры и ведение журнала ежесуточных показаний УУТЭ, анализирует режимы теплопотребления, сравнивает параметры с договорными значениями, информирует Заказчика о случаях отклонения от договорных параметров, в том числе: превышение расхода сетевой воды, расхода </w:t>
      </w:r>
      <w:proofErr w:type="spellStart"/>
      <w:r w:rsidRPr="00FE3318">
        <w:t>подпиточной</w:t>
      </w:r>
      <w:proofErr w:type="spellEnd"/>
      <w:r w:rsidRPr="00FE3318">
        <w:t xml:space="preserve"> воды и/или иных нарушений условий эксплуатации</w:t>
      </w:r>
      <w:r>
        <w:t>.</w:t>
      </w:r>
    </w:p>
    <w:p w:rsidR="00C72776" w:rsidRPr="00FE3318" w:rsidRDefault="00C72776" w:rsidP="00C72776">
      <w:pPr>
        <w:pStyle w:val="af2"/>
        <w:ind w:right="0" w:firstLine="0"/>
        <w:rPr>
          <w:rFonts w:ascii="Times New Roman" w:hAnsi="Times New Roman"/>
          <w:sz w:val="24"/>
          <w:szCs w:val="24"/>
        </w:rPr>
      </w:pPr>
      <w:r w:rsidRPr="00FE3318">
        <w:rPr>
          <w:rFonts w:ascii="Times New Roman" w:hAnsi="Times New Roman"/>
          <w:sz w:val="24"/>
          <w:szCs w:val="24"/>
        </w:rPr>
        <w:t>2.1.3. Исполнитель проверяет сохранность пломб на оборудовании, входящем в состав УУТЭ. При обнаружении неопломбированного прибора в составе УУТЭ Исполнитель сос</w:t>
      </w:r>
      <w:r>
        <w:rPr>
          <w:rFonts w:ascii="Times New Roman" w:hAnsi="Times New Roman"/>
          <w:sz w:val="24"/>
          <w:szCs w:val="24"/>
        </w:rPr>
        <w:t xml:space="preserve">тавляет акт о </w:t>
      </w:r>
      <w:proofErr w:type="spellStart"/>
      <w:r w:rsidRPr="00FE3318">
        <w:rPr>
          <w:rFonts w:ascii="Times New Roman" w:hAnsi="Times New Roman"/>
          <w:sz w:val="24"/>
          <w:szCs w:val="24"/>
        </w:rPr>
        <w:t>недопуске</w:t>
      </w:r>
      <w:proofErr w:type="spellEnd"/>
      <w:r w:rsidRPr="00FE3318">
        <w:rPr>
          <w:rFonts w:ascii="Times New Roman" w:hAnsi="Times New Roman"/>
          <w:sz w:val="24"/>
          <w:szCs w:val="24"/>
        </w:rPr>
        <w:t xml:space="preserve"> УУТЭ в эксплуатацию, который подписывается представителем Заказчика.</w:t>
      </w:r>
    </w:p>
    <w:p w:rsidR="00C72776" w:rsidRPr="00FE3318" w:rsidRDefault="00C72776" w:rsidP="00C72776">
      <w:pPr>
        <w:tabs>
          <w:tab w:val="left" w:pos="0"/>
          <w:tab w:val="left" w:pos="7410"/>
        </w:tabs>
        <w:jc w:val="both"/>
      </w:pPr>
      <w:r>
        <w:lastRenderedPageBreak/>
        <w:t xml:space="preserve">   </w:t>
      </w:r>
      <w:r w:rsidRPr="00FE3318">
        <w:t>Если Заказчик в течение десяти дней самостоятельно не может обеспечить наличие контрольных пломб, то Исполнитель производит замену оборудования на новое (опломбированное) и выставляет Заказчику счет на оплату вновь установленного оборудования. Заказчик производит оплату счета в течение трех рабочих дней с момента его получения по факсу или по электронной почте.</w:t>
      </w:r>
    </w:p>
    <w:p w:rsidR="00C72776" w:rsidRPr="00FE3318" w:rsidRDefault="00C72776" w:rsidP="00C72776">
      <w:pPr>
        <w:tabs>
          <w:tab w:val="left" w:pos="0"/>
          <w:tab w:val="left" w:pos="7410"/>
        </w:tabs>
        <w:jc w:val="both"/>
      </w:pPr>
      <w:r w:rsidRPr="00FE3318">
        <w:t xml:space="preserve">2.1.4. Исполнитель производит считывание архивных данных о теплопотреблении (в т.ч. часовых архивов, данных о нештатных ситуациях) и их обработку для контроля текущего технического состояния и оценки работоспособности Оборудования. В отопительный и </w:t>
      </w:r>
      <w:proofErr w:type="spellStart"/>
      <w:r w:rsidRPr="00FE3318">
        <w:t>межотопительный</w:t>
      </w:r>
      <w:proofErr w:type="spellEnd"/>
      <w:r w:rsidRPr="00FE3318">
        <w:t xml:space="preserve"> периоды (при наличии теплоносителя в системе) производит считывание и обработку архивных данных с УУТЭ о теплопотреблении, формирует отчеты о теплопотреблении установленной формы (в том числе часовые архивы) и передает их в Службу по приборному учету для оформления расчетных документов.</w:t>
      </w:r>
    </w:p>
    <w:p w:rsidR="00C72776" w:rsidRDefault="00C72776" w:rsidP="00C72776">
      <w:pPr>
        <w:tabs>
          <w:tab w:val="left" w:pos="0"/>
          <w:tab w:val="left" w:pos="7410"/>
        </w:tabs>
        <w:jc w:val="both"/>
      </w:pPr>
      <w:r w:rsidRPr="00FE3318">
        <w:t>2.1.5. Исполнитель осуществляет прием заявок о выходе из строя обо</w:t>
      </w:r>
      <w:r>
        <w:t xml:space="preserve">рудования УУТЭ по рабочим дням </w:t>
      </w:r>
      <w:r w:rsidRPr="00FE3318">
        <w:t xml:space="preserve">с 9:00 до 17:00 по телефону </w:t>
      </w:r>
      <w:r>
        <w:t>________________.</w:t>
      </w:r>
    </w:p>
    <w:p w:rsidR="00C72776" w:rsidRPr="00FE3318" w:rsidRDefault="00C72776" w:rsidP="00C72776">
      <w:pPr>
        <w:tabs>
          <w:tab w:val="left" w:pos="0"/>
          <w:tab w:val="left" w:pos="7410"/>
        </w:tabs>
        <w:jc w:val="both"/>
      </w:pPr>
      <w:r w:rsidRPr="00FE3318">
        <w:t>2.1.6. Исполнитель, при необходимости, производит корректировку форм отчетов о теплопотреблении в соответствии с новыми нормативными документами.</w:t>
      </w:r>
    </w:p>
    <w:p w:rsidR="00C72776" w:rsidRPr="00FE3318" w:rsidRDefault="00C72776" w:rsidP="00C72776">
      <w:pPr>
        <w:tabs>
          <w:tab w:val="left" w:pos="0"/>
          <w:tab w:val="left" w:pos="7410"/>
        </w:tabs>
        <w:jc w:val="both"/>
      </w:pPr>
      <w:r w:rsidRPr="00FE3318">
        <w:t xml:space="preserve">2.1.7. В </w:t>
      </w:r>
      <w:proofErr w:type="spellStart"/>
      <w:r w:rsidRPr="00FE3318">
        <w:t>межотопительный</w:t>
      </w:r>
      <w:proofErr w:type="spellEnd"/>
      <w:r w:rsidRPr="00FE3318">
        <w:t xml:space="preserve"> период Исполнитель выполняет работы по подготовке оборудования УУТЭ к новому отопительному сезону - демонтаж/монтаж и чистка расходомеров, наладка работы </w:t>
      </w:r>
      <w:proofErr w:type="spellStart"/>
      <w:r w:rsidRPr="00FE3318">
        <w:t>тепловычислителя</w:t>
      </w:r>
      <w:proofErr w:type="spellEnd"/>
      <w:r w:rsidRPr="00FE3318">
        <w:t xml:space="preserve"> и расходомеров (при подаче теплоносителя).</w:t>
      </w:r>
    </w:p>
    <w:p w:rsidR="00C72776" w:rsidRPr="009E1E9B" w:rsidRDefault="00C72776" w:rsidP="00C72776">
      <w:pPr>
        <w:tabs>
          <w:tab w:val="left" w:pos="0"/>
          <w:tab w:val="left" w:pos="7410"/>
        </w:tabs>
        <w:rPr>
          <w:sz w:val="22"/>
          <w:szCs w:val="22"/>
        </w:rPr>
      </w:pP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  <w:outlineLvl w:val="0"/>
        <w:rPr>
          <w:b/>
          <w:i/>
        </w:rPr>
      </w:pPr>
      <w:r w:rsidRPr="00FE3318">
        <w:rPr>
          <w:b/>
          <w:i/>
        </w:rPr>
        <w:t>2.2. Обязанности Заказчика:</w:t>
      </w:r>
    </w:p>
    <w:p w:rsidR="00C72776" w:rsidRPr="00FE3318" w:rsidRDefault="00C72776" w:rsidP="00C72776">
      <w:pPr>
        <w:jc w:val="both"/>
      </w:pPr>
      <w:r w:rsidRPr="00FE3318">
        <w:t xml:space="preserve">2.2.1. Заказчик на момент заключения Договора предоставляет всю необходимую документацию на </w:t>
      </w:r>
      <w:r>
        <w:t>УУТЭ (паспорт системы отопления; паспорт системы вентиляции; паспорт системы ГВС; паспорт узла присоединения;</w:t>
      </w:r>
      <w:r w:rsidRPr="00FE3318">
        <w:t xml:space="preserve"> Акт допуска в</w:t>
      </w:r>
      <w:r>
        <w:t xml:space="preserve"> коммерческую эксплуатацию УУТЭ;</w:t>
      </w:r>
      <w:r w:rsidRPr="00FE3318">
        <w:t xml:space="preserve"> проект УУТЭ</w:t>
      </w:r>
      <w:r>
        <w:t xml:space="preserve"> и тепловую схему ИТП, согласованные</w:t>
      </w:r>
      <w:r w:rsidR="00EC25C8">
        <w:t xml:space="preserve"> </w:t>
      </w:r>
      <w:r>
        <w:t xml:space="preserve">с </w:t>
      </w:r>
      <w:proofErr w:type="spellStart"/>
      <w:r>
        <w:t>ресурсоснабжающей</w:t>
      </w:r>
      <w:proofErr w:type="spellEnd"/>
      <w:r>
        <w:t xml:space="preserve"> организацией;</w:t>
      </w:r>
      <w:r w:rsidRPr="00C82E4A">
        <w:t xml:space="preserve"> свидетельства о проведении поверки на измерительные приборы УУТЭ</w:t>
      </w:r>
      <w:r w:rsidRPr="00FE3318">
        <w:t>).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 xml:space="preserve">2.2.2. Заказчик обеспечивает сохранность оборудования, входящего в состав УУТЭ (в т.ч. адаптер сигналов сотовой связи АССВ 031ПР) и контрольных пломб на нем. 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2.2.3. Заказчик назначает приказом должностное лицо, ответственное за эксплуатацию и сохранность</w:t>
      </w:r>
      <w:r>
        <w:t xml:space="preserve"> оборудования УУТЭ, а также за </w:t>
      </w:r>
      <w:r w:rsidRPr="00FE3318">
        <w:t xml:space="preserve">ведение журнала учета потребления тепловой энергии и теплоносителя. 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2.2.4. Заказчик обеспечивает бесперебойное питание оборудования УУТЭ электроэнергией и содержание в нормальном техническом состоянии средств электрозащиты и электропроводки.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2.2.5. Заказчик обеспечивает исправность запорной арматуры и оборудования теплового пункта.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2.2.6. Заказчик обеспечивает свободный доступ представителей Исполнителя к оборудованию УУТЭ в рабочее время, перекрытие задвижек в ИТП и слив системы центрального отопления для проведения профилактических работ или ремонта оборудования УУТЭ.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2.2.7. Заказчик сообщает Исполнителю о предполагаемых ремонтных работах в ИТП для принятия мер по предотвращению выхода из строя оборудования УУТЭ.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>2.2.8. Заказчик ежемесячно принимает и оплачивает работы за сервисное обслуживание УУТЭ.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 xml:space="preserve">2.2.9. Заказчик дополнительно оплачивает стоимость ремонта и/или закупки нового оборудования на основании счетов Исполнителя в течение трех рабочих дней с момента их получения по факсу или по электронной почте. </w:t>
      </w:r>
    </w:p>
    <w:p w:rsidR="00C72776" w:rsidRPr="00FE3318" w:rsidRDefault="00C72776" w:rsidP="00C72776">
      <w:pPr>
        <w:tabs>
          <w:tab w:val="left" w:pos="0"/>
          <w:tab w:val="left" w:pos="3405"/>
        </w:tabs>
        <w:jc w:val="both"/>
      </w:pPr>
      <w:r w:rsidRPr="00FE3318">
        <w:t xml:space="preserve">2.2.10. Заказчик обеспечивает сохранность принадлежащего Исполнителю оборудования, установленного в ИТП Заказчика. </w:t>
      </w:r>
    </w:p>
    <w:p w:rsidR="00C72776" w:rsidRPr="005A6A8D" w:rsidRDefault="00C72776" w:rsidP="00C72776">
      <w:pPr>
        <w:tabs>
          <w:tab w:val="left" w:pos="0"/>
          <w:tab w:val="left" w:pos="3405"/>
        </w:tabs>
        <w:jc w:val="both"/>
        <w:rPr>
          <w:sz w:val="22"/>
          <w:szCs w:val="22"/>
        </w:rPr>
      </w:pPr>
      <w:r w:rsidRPr="00FE3318">
        <w:t>2.2.11. Заказчик обеспечивает работоспособность оборудования УУТЭ на момент заключения Договора</w:t>
      </w:r>
      <w:r w:rsidRPr="005A6A8D">
        <w:rPr>
          <w:sz w:val="22"/>
          <w:szCs w:val="22"/>
        </w:rPr>
        <w:t xml:space="preserve">. </w:t>
      </w:r>
    </w:p>
    <w:p w:rsidR="00C72776" w:rsidRPr="005A6A8D" w:rsidRDefault="00C72776" w:rsidP="00C72776">
      <w:pPr>
        <w:tabs>
          <w:tab w:val="left" w:pos="0"/>
          <w:tab w:val="left" w:pos="3405"/>
        </w:tabs>
        <w:rPr>
          <w:sz w:val="22"/>
          <w:szCs w:val="22"/>
        </w:rPr>
      </w:pPr>
    </w:p>
    <w:p w:rsidR="00C72776" w:rsidRPr="003B09F0" w:rsidRDefault="00C72776" w:rsidP="00C72776">
      <w:pPr>
        <w:pStyle w:val="a9"/>
        <w:numPr>
          <w:ilvl w:val="0"/>
          <w:numId w:val="6"/>
        </w:num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СТОИМОСТЬ РАБОТ И ПОРЯДОК РАСЧЕТОВ</w:t>
      </w:r>
    </w:p>
    <w:p w:rsidR="00C72776" w:rsidRPr="003B09F0" w:rsidRDefault="00C72776" w:rsidP="00C72776">
      <w:pPr>
        <w:pStyle w:val="a9"/>
        <w:tabs>
          <w:tab w:val="left" w:pos="0"/>
        </w:tabs>
        <w:outlineLvl w:val="0"/>
        <w:rPr>
          <w:b/>
          <w:sz w:val="22"/>
          <w:szCs w:val="22"/>
        </w:rPr>
      </w:pPr>
    </w:p>
    <w:p w:rsidR="00C72776" w:rsidRPr="00EC01FD" w:rsidRDefault="00C72776" w:rsidP="00C72776">
      <w:pPr>
        <w:pStyle w:val="af"/>
        <w:tabs>
          <w:tab w:val="left" w:pos="0"/>
        </w:tabs>
        <w:spacing w:after="0"/>
        <w:ind w:left="0"/>
        <w:jc w:val="both"/>
      </w:pPr>
      <w:r w:rsidRPr="00EC01FD">
        <w:t>3.1. Стоимость работ, в соответствии с п.1.1</w:t>
      </w:r>
      <w:r w:rsidR="00DC2D4C" w:rsidRPr="00EC01FD">
        <w:t>, настоящего</w:t>
      </w:r>
      <w:r w:rsidRPr="00EC01FD">
        <w:t xml:space="preserve"> Договора, за сервисное обслуживание </w:t>
      </w:r>
      <w:r w:rsidR="00EC25C8" w:rsidRPr="00BC068A">
        <w:t>213</w:t>
      </w:r>
      <w:r w:rsidRPr="00EC01FD">
        <w:t xml:space="preserve"> УУТЭ за один месяц составляет __________ (__________________), в том числе НДС 18% - ____________руб.</w:t>
      </w:r>
      <w:r w:rsidR="00625042">
        <w:t xml:space="preserve"> </w:t>
      </w:r>
      <w:r w:rsidRPr="00EC01FD">
        <w:t xml:space="preserve">Оплата производится Заказчиком ежемесячно, в т.ч. и в </w:t>
      </w:r>
      <w:proofErr w:type="spellStart"/>
      <w:r w:rsidRPr="00EC01FD">
        <w:t>межотопительный</w:t>
      </w:r>
      <w:proofErr w:type="spellEnd"/>
      <w:r w:rsidRPr="00EC01FD">
        <w:t xml:space="preserve"> период, в течение трех банковских дней с момента подписания Сторонами акта выполненных работ и получения счета от Исполнителя.</w:t>
      </w:r>
    </w:p>
    <w:p w:rsidR="00C72776" w:rsidRPr="00C72776" w:rsidRDefault="00C72776" w:rsidP="00C72776">
      <w:pPr>
        <w:tabs>
          <w:tab w:val="left" w:pos="0"/>
        </w:tabs>
        <w:jc w:val="both"/>
      </w:pPr>
      <w:r w:rsidRPr="00EC01FD">
        <w:t>3.2. Стоимость работ не зависит от фактического количества дней подачи теплоносителя.</w:t>
      </w:r>
    </w:p>
    <w:p w:rsidR="00C72776" w:rsidRPr="003B09F0" w:rsidRDefault="00C72776" w:rsidP="00C72776">
      <w:pPr>
        <w:pStyle w:val="a9"/>
        <w:numPr>
          <w:ilvl w:val="0"/>
          <w:numId w:val="6"/>
        </w:numPr>
        <w:tabs>
          <w:tab w:val="left" w:pos="0"/>
          <w:tab w:val="left" w:pos="5916"/>
        </w:tabs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lastRenderedPageBreak/>
        <w:t>ПОРЯДОК ПРИЕМКИ РАБОТ</w:t>
      </w:r>
    </w:p>
    <w:p w:rsidR="00C72776" w:rsidRPr="003B09F0" w:rsidRDefault="00C72776" w:rsidP="00C72776">
      <w:pPr>
        <w:pStyle w:val="a9"/>
        <w:tabs>
          <w:tab w:val="left" w:pos="0"/>
          <w:tab w:val="left" w:pos="5916"/>
        </w:tabs>
        <w:outlineLvl w:val="0"/>
        <w:rPr>
          <w:b/>
          <w:sz w:val="22"/>
          <w:szCs w:val="22"/>
        </w:rPr>
      </w:pPr>
    </w:p>
    <w:p w:rsidR="00C72776" w:rsidRPr="00FE3318" w:rsidRDefault="00C72776" w:rsidP="00C72776">
      <w:pPr>
        <w:pStyle w:val="af"/>
        <w:tabs>
          <w:tab w:val="left" w:pos="0"/>
        </w:tabs>
        <w:spacing w:after="0"/>
        <w:ind w:left="0"/>
        <w:jc w:val="both"/>
      </w:pPr>
      <w:r>
        <w:t xml:space="preserve">4.1. Ежемесячно </w:t>
      </w:r>
      <w:r w:rsidRPr="00FE3318">
        <w:t>до 10 числа месяца, следующего за отчетным, Сторонами подписывается двухсторонние акты сдачи-приемки работ в соответс</w:t>
      </w:r>
      <w:r w:rsidR="00056D8F">
        <w:t>твии с п.</w:t>
      </w:r>
      <w:r>
        <w:t xml:space="preserve"> 1.1</w:t>
      </w:r>
      <w:r w:rsidR="00DC2D4C">
        <w:t>, настоящего</w:t>
      </w:r>
      <w:r>
        <w:t xml:space="preserve"> Д</w:t>
      </w:r>
      <w:r w:rsidRPr="00FE3318">
        <w:t>оговора.</w:t>
      </w:r>
    </w:p>
    <w:p w:rsidR="00C72776" w:rsidRPr="00FE3318" w:rsidRDefault="00C72776" w:rsidP="00C72776">
      <w:pPr>
        <w:pStyle w:val="af2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FE3318">
        <w:rPr>
          <w:rFonts w:ascii="Times New Roman" w:hAnsi="Times New Roman"/>
          <w:sz w:val="24"/>
          <w:szCs w:val="24"/>
        </w:rPr>
        <w:t xml:space="preserve"> Заказчик в течение трех рабочих дней с момента получения от Исполнителя акта сдачи-приемки работ обязан направить Исполнителю подписанный акт или мотивированный отказ с указанием причин. В случае уклонения Заказчика от подписания акта сдачи-приемки работ</w:t>
      </w:r>
      <w:r>
        <w:rPr>
          <w:rFonts w:ascii="Times New Roman" w:hAnsi="Times New Roman"/>
          <w:sz w:val="24"/>
          <w:szCs w:val="24"/>
        </w:rPr>
        <w:t>,</w:t>
      </w:r>
      <w:r w:rsidRPr="00FE3318">
        <w:rPr>
          <w:rFonts w:ascii="Times New Roman" w:hAnsi="Times New Roman"/>
          <w:sz w:val="24"/>
          <w:szCs w:val="24"/>
        </w:rPr>
        <w:t xml:space="preserve"> Исполнитель делает запись на акте сдачи-приемки работ об отказе от подписания вышеуказанного акта и работы считаются принятыми Заказчиком без замечаний.</w:t>
      </w:r>
    </w:p>
    <w:p w:rsidR="00C72776" w:rsidRPr="00FE3318" w:rsidRDefault="00C72776" w:rsidP="00C72776">
      <w:pPr>
        <w:pStyle w:val="af"/>
        <w:tabs>
          <w:tab w:val="left" w:pos="0"/>
        </w:tabs>
        <w:spacing w:after="0"/>
        <w:ind w:left="0"/>
        <w:jc w:val="both"/>
      </w:pPr>
      <w:r w:rsidRPr="00FE3318">
        <w:t>4.3. В случае мотивированного отказа Заказчика от приемки выполненных работ, Стороны составляют двухсторонний акт с перечнем необходимых доработок и сроков их выполнения. Все доработки Исполнитель выполняет в оговоренные в акте сроки в рам</w:t>
      </w:r>
      <w:r>
        <w:t>ках обязательств по настоящему Д</w:t>
      </w:r>
      <w:r w:rsidRPr="00FE3318">
        <w:t>оговору.</w:t>
      </w:r>
    </w:p>
    <w:p w:rsidR="00C72776" w:rsidRPr="004734C2" w:rsidRDefault="00C72776" w:rsidP="00C72776">
      <w:pPr>
        <w:pStyle w:val="af"/>
        <w:tabs>
          <w:tab w:val="left" w:pos="0"/>
        </w:tabs>
        <w:spacing w:after="0"/>
        <w:rPr>
          <w:sz w:val="22"/>
          <w:szCs w:val="22"/>
        </w:rPr>
      </w:pPr>
    </w:p>
    <w:p w:rsidR="00C72776" w:rsidRPr="003B09F0" w:rsidRDefault="00C72776" w:rsidP="00C72776">
      <w:pPr>
        <w:pStyle w:val="a9"/>
        <w:numPr>
          <w:ilvl w:val="0"/>
          <w:numId w:val="6"/>
        </w:num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ОТВЕТСТВЕННОСТЬ СТОРОН</w:t>
      </w:r>
    </w:p>
    <w:p w:rsidR="00C72776" w:rsidRPr="003B09F0" w:rsidRDefault="00C72776" w:rsidP="00C72776">
      <w:pPr>
        <w:pStyle w:val="a9"/>
        <w:tabs>
          <w:tab w:val="left" w:pos="0"/>
        </w:tabs>
        <w:outlineLvl w:val="0"/>
        <w:rPr>
          <w:b/>
          <w:sz w:val="22"/>
          <w:szCs w:val="22"/>
        </w:rPr>
      </w:pP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5.1.За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5.2. При невыполнении Заказчиком обязательств, указ</w:t>
      </w:r>
      <w:r>
        <w:t>анных в пункте 2.2. настоящего Д</w:t>
      </w:r>
      <w:r w:rsidRPr="00FE3318">
        <w:t>оговора</w:t>
      </w:r>
      <w:r>
        <w:t xml:space="preserve">, </w:t>
      </w:r>
      <w:r w:rsidRPr="00FE3318">
        <w:t xml:space="preserve">Исполнитель не несет ответственности за качество работы </w:t>
      </w:r>
      <w:r>
        <w:t>УУТЭ, а так</w:t>
      </w:r>
      <w:r w:rsidRPr="00FE3318">
        <w:t>же за формирование отчета о теплопотреблении.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 xml:space="preserve">5.3. За нарушение сроков оплаты Исполнитель вправе потребовать от Заказчика уплату пени в размере </w:t>
      </w:r>
      <w:r w:rsidRPr="00C82E4A">
        <w:t>1/365</w:t>
      </w:r>
      <w:r w:rsidRPr="00FE3318">
        <w:t xml:space="preserve"> (одной трёхсот шестьдесят пятой) ставки рефинансирования Центрального Банка России от не своевременно оплаченной суммы за каждый день просрочки. Соответствующее требование (претензия) направляется Заказчику по факсу или по электронной почте.</w:t>
      </w:r>
    </w:p>
    <w:p w:rsidR="00C72776" w:rsidRPr="009E1E9B" w:rsidRDefault="00C72776" w:rsidP="00C72776">
      <w:pPr>
        <w:tabs>
          <w:tab w:val="left" w:pos="0"/>
        </w:tabs>
        <w:rPr>
          <w:sz w:val="22"/>
          <w:szCs w:val="22"/>
        </w:rPr>
      </w:pPr>
    </w:p>
    <w:p w:rsidR="00C72776" w:rsidRDefault="00C72776" w:rsidP="00C72776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 </w:t>
      </w:r>
      <w:r w:rsidRPr="009E1E9B">
        <w:rPr>
          <w:b/>
          <w:sz w:val="22"/>
          <w:szCs w:val="22"/>
        </w:rPr>
        <w:t>РАЗРЕШЕНИЕ СПОРОВ.</w:t>
      </w:r>
    </w:p>
    <w:p w:rsidR="00C72776" w:rsidRPr="009E1E9B" w:rsidRDefault="00C72776" w:rsidP="00C72776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6.1. Любой спор или разногласия, которые могут возникнуть из настоящего Договора, разрешаются Сторонами</w:t>
      </w:r>
      <w:r>
        <w:t xml:space="preserve"> путем переговоров, в случае </w:t>
      </w:r>
      <w:proofErr w:type="spellStart"/>
      <w:r>
        <w:t>не</w:t>
      </w:r>
      <w:r w:rsidRPr="00FE3318">
        <w:t>достижения</w:t>
      </w:r>
      <w:proofErr w:type="spellEnd"/>
      <w:r w:rsidRPr="00FE3318">
        <w:t xml:space="preserve"> согласия передаются на рассмотрение в Арбитражный суд Санкт-Петербурга и Ленинградской области.</w:t>
      </w:r>
    </w:p>
    <w:p w:rsidR="00C72776" w:rsidRPr="009E1E9B" w:rsidRDefault="00C72776" w:rsidP="00C72776">
      <w:pPr>
        <w:tabs>
          <w:tab w:val="left" w:pos="0"/>
        </w:tabs>
        <w:rPr>
          <w:sz w:val="22"/>
          <w:szCs w:val="22"/>
        </w:rPr>
      </w:pPr>
    </w:p>
    <w:p w:rsidR="00C72776" w:rsidRDefault="00C72776" w:rsidP="00C72776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9E1E9B">
        <w:rPr>
          <w:b/>
          <w:sz w:val="22"/>
          <w:szCs w:val="22"/>
        </w:rPr>
        <w:t>7 ФОРС-МАЖОРНЫЕ ОБСТОЯТЕЛЬСТВА</w:t>
      </w:r>
    </w:p>
    <w:p w:rsidR="00C72776" w:rsidRPr="009E1E9B" w:rsidRDefault="00C72776" w:rsidP="00C72776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7.1. Ни одна из Сторон не будет нести ответственности за полное или частичное неисполнение любого из своих обязательств, предусмотре</w:t>
      </w:r>
      <w:r>
        <w:t xml:space="preserve">нных настоящим Договором, если </w:t>
      </w:r>
      <w:r w:rsidRPr="00FE3318">
        <w:t>неисполнение будет являться следствием форс-мажорных обстоятельств (наводнение, пожар, землетрясение и другие стихийны</w:t>
      </w:r>
      <w:r>
        <w:t xml:space="preserve">е бедствия, военные действия), </w:t>
      </w:r>
      <w:r w:rsidRPr="00FE3318">
        <w:t>возникших после заключения Договора.</w:t>
      </w:r>
    </w:p>
    <w:p w:rsidR="00C72776" w:rsidRPr="009E1E9B" w:rsidRDefault="00C72776" w:rsidP="00C72776">
      <w:pPr>
        <w:tabs>
          <w:tab w:val="left" w:pos="0"/>
        </w:tabs>
        <w:rPr>
          <w:sz w:val="22"/>
          <w:szCs w:val="22"/>
        </w:rPr>
      </w:pPr>
    </w:p>
    <w:p w:rsidR="00C72776" w:rsidRPr="003B09F0" w:rsidRDefault="00C72776" w:rsidP="00C72776">
      <w:pPr>
        <w:pStyle w:val="a9"/>
        <w:numPr>
          <w:ilvl w:val="0"/>
          <w:numId w:val="8"/>
        </w:num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t>ДОПОЛНИТЕЛЬНЫЕ УСЛОВИЯ</w:t>
      </w:r>
    </w:p>
    <w:p w:rsidR="00C72776" w:rsidRPr="003B09F0" w:rsidRDefault="00C72776" w:rsidP="00C72776">
      <w:pPr>
        <w:pStyle w:val="a9"/>
        <w:tabs>
          <w:tab w:val="left" w:pos="0"/>
        </w:tabs>
        <w:outlineLvl w:val="0"/>
        <w:rPr>
          <w:b/>
          <w:sz w:val="22"/>
          <w:szCs w:val="22"/>
        </w:rPr>
      </w:pP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8.1. Любые дополнения и изменения к настоящему Договору должны быть оформлены в письменной форме и подписаны обеими Сторонами.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8.2.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8.3. В случае изменения адресов, телефонов, юридических реквизитов Стороны обязаны оповестить друг друга в течение десяти банковских дней от даты такового изменения.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 xml:space="preserve">8.4. Договор может быть расторгнут досрочно только по взаимному соглашению Сторон. </w:t>
      </w:r>
    </w:p>
    <w:p w:rsidR="00C72776" w:rsidRPr="00FE3318" w:rsidRDefault="00C72776" w:rsidP="00C72776">
      <w:pPr>
        <w:tabs>
          <w:tab w:val="left" w:pos="0"/>
        </w:tabs>
        <w:jc w:val="both"/>
      </w:pPr>
      <w:r w:rsidRPr="00FE3318">
        <w:t>8.5. В</w:t>
      </w:r>
      <w:r>
        <w:t xml:space="preserve"> случае досрочного расторжения Договора</w:t>
      </w:r>
      <w:r w:rsidRPr="00FE3318">
        <w:t xml:space="preserve"> Сторонами составляется двухсторонний акт фактически выполненных работ за прошедший период, согласно которому производятся окончательные взаиморасчеты между Сторонами.</w:t>
      </w:r>
    </w:p>
    <w:p w:rsidR="00C72776" w:rsidRDefault="00C72776" w:rsidP="00C72776">
      <w:pPr>
        <w:tabs>
          <w:tab w:val="left" w:pos="0"/>
        </w:tabs>
        <w:jc w:val="both"/>
      </w:pPr>
      <w:r>
        <w:t>8.6. К настоящему Д</w:t>
      </w:r>
      <w:r w:rsidRPr="00FE3318">
        <w:t xml:space="preserve">оговору прилагаются и являются его неотъемлемой частью - Приложение №1 </w:t>
      </w:r>
      <w:r>
        <w:t>«</w:t>
      </w:r>
      <w:r w:rsidRPr="00FE3318">
        <w:t>Регламент работ и их стоимость</w:t>
      </w:r>
      <w:r>
        <w:t>»</w:t>
      </w:r>
      <w:r w:rsidRPr="00FE3318">
        <w:t xml:space="preserve">, Приложение № 2 </w:t>
      </w:r>
      <w:r>
        <w:t>«</w:t>
      </w:r>
      <w:r w:rsidRPr="00FE3318">
        <w:t>Адресный список обслуживаемых УУТЭ</w:t>
      </w:r>
      <w:r>
        <w:t>»</w:t>
      </w:r>
      <w:r w:rsidRPr="00FE3318">
        <w:t>.</w:t>
      </w:r>
    </w:p>
    <w:p w:rsidR="00C72776" w:rsidRDefault="00C72776" w:rsidP="00C72776">
      <w:pPr>
        <w:tabs>
          <w:tab w:val="left" w:pos="0"/>
        </w:tabs>
        <w:jc w:val="both"/>
      </w:pPr>
    </w:p>
    <w:p w:rsidR="00C72776" w:rsidRDefault="00C72776" w:rsidP="00C72776">
      <w:pPr>
        <w:tabs>
          <w:tab w:val="left" w:pos="0"/>
        </w:tabs>
        <w:jc w:val="both"/>
      </w:pPr>
    </w:p>
    <w:p w:rsidR="00857C56" w:rsidRPr="000C5BD3" w:rsidRDefault="00857C56" w:rsidP="00C72776">
      <w:pPr>
        <w:tabs>
          <w:tab w:val="left" w:pos="0"/>
        </w:tabs>
        <w:jc w:val="both"/>
      </w:pPr>
    </w:p>
    <w:p w:rsidR="00C72776" w:rsidRPr="009E1E9B" w:rsidRDefault="00C72776" w:rsidP="00C72776">
      <w:pPr>
        <w:tabs>
          <w:tab w:val="left" w:pos="0"/>
        </w:tabs>
        <w:jc w:val="center"/>
        <w:rPr>
          <w:sz w:val="22"/>
          <w:szCs w:val="22"/>
        </w:rPr>
      </w:pPr>
    </w:p>
    <w:p w:rsidR="00C72776" w:rsidRPr="003B09F0" w:rsidRDefault="00C72776" w:rsidP="00C72776">
      <w:pPr>
        <w:pStyle w:val="a9"/>
        <w:numPr>
          <w:ilvl w:val="0"/>
          <w:numId w:val="8"/>
        </w:numPr>
        <w:tabs>
          <w:tab w:val="left" w:pos="0"/>
          <w:tab w:val="left" w:pos="1805"/>
        </w:tabs>
        <w:jc w:val="center"/>
        <w:outlineLvl w:val="0"/>
        <w:rPr>
          <w:b/>
          <w:sz w:val="22"/>
          <w:szCs w:val="22"/>
        </w:rPr>
      </w:pPr>
      <w:r w:rsidRPr="003B09F0">
        <w:rPr>
          <w:b/>
          <w:sz w:val="22"/>
          <w:szCs w:val="22"/>
        </w:rPr>
        <w:lastRenderedPageBreak/>
        <w:t>СРОК ДЕЙСТВИЯ ДОГОВОРА</w:t>
      </w:r>
    </w:p>
    <w:p w:rsidR="00C72776" w:rsidRPr="003B09F0" w:rsidRDefault="00C72776" w:rsidP="00C72776">
      <w:pPr>
        <w:pStyle w:val="a9"/>
        <w:tabs>
          <w:tab w:val="left" w:pos="0"/>
          <w:tab w:val="left" w:pos="1805"/>
        </w:tabs>
        <w:outlineLvl w:val="0"/>
        <w:rPr>
          <w:b/>
          <w:sz w:val="22"/>
          <w:szCs w:val="22"/>
        </w:rPr>
      </w:pPr>
    </w:p>
    <w:p w:rsidR="00C72776" w:rsidRPr="005F3E63" w:rsidRDefault="00C72776" w:rsidP="00C72776">
      <w:pPr>
        <w:tabs>
          <w:tab w:val="left" w:pos="0"/>
        </w:tabs>
        <w:jc w:val="both"/>
      </w:pPr>
      <w:r w:rsidRPr="00FE3318">
        <w:t>9.1</w:t>
      </w:r>
      <w:r w:rsidRPr="005F3E63">
        <w:t xml:space="preserve">. Срок </w:t>
      </w:r>
      <w:r>
        <w:t>действия настоящего Договора – 5 (пять</w:t>
      </w:r>
      <w:r w:rsidRPr="00B02139">
        <w:t>)</w:t>
      </w:r>
      <w:r w:rsidRPr="005F3E63">
        <w:t xml:space="preserve"> месяцев с момента его подписания</w:t>
      </w:r>
      <w:r>
        <w:t xml:space="preserve"> Сторонами</w:t>
      </w:r>
      <w:r w:rsidRPr="005F3E63">
        <w:t xml:space="preserve">. </w:t>
      </w:r>
    </w:p>
    <w:p w:rsidR="00C72776" w:rsidRDefault="00C72776" w:rsidP="00C72776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</w:p>
    <w:p w:rsidR="00C72776" w:rsidRDefault="00BA6985" w:rsidP="00BA6985">
      <w:pPr>
        <w:pStyle w:val="a9"/>
        <w:numPr>
          <w:ilvl w:val="0"/>
          <w:numId w:val="8"/>
        </w:num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BA6985">
        <w:rPr>
          <w:b/>
          <w:sz w:val="22"/>
          <w:szCs w:val="22"/>
        </w:rPr>
        <w:t>ПРИЛОЖЕНИЯ К ДОГОВОРУ</w:t>
      </w:r>
    </w:p>
    <w:p w:rsidR="00BA6985" w:rsidRPr="00BA6985" w:rsidRDefault="00BA6985" w:rsidP="00BA6985">
      <w:pPr>
        <w:pStyle w:val="a9"/>
        <w:numPr>
          <w:ilvl w:val="1"/>
          <w:numId w:val="8"/>
        </w:numPr>
        <w:tabs>
          <w:tab w:val="left" w:pos="0"/>
        </w:tabs>
        <w:ind w:left="426" w:hanging="426"/>
        <w:outlineLvl w:val="0"/>
        <w:rPr>
          <w:b/>
        </w:rPr>
      </w:pPr>
      <w:r w:rsidRPr="00BA6985">
        <w:t>К настоя</w:t>
      </w:r>
      <w:r>
        <w:t>щему Договору прилагается и является его неотъемлемой частью:</w:t>
      </w:r>
    </w:p>
    <w:p w:rsidR="00BA6985" w:rsidRPr="00BA6985" w:rsidRDefault="00BA6985" w:rsidP="00BA6985">
      <w:pPr>
        <w:pStyle w:val="a9"/>
        <w:numPr>
          <w:ilvl w:val="2"/>
          <w:numId w:val="8"/>
        </w:numPr>
        <w:tabs>
          <w:tab w:val="left" w:pos="0"/>
        </w:tabs>
        <w:ind w:left="709"/>
        <w:outlineLvl w:val="0"/>
        <w:rPr>
          <w:b/>
        </w:rPr>
      </w:pPr>
      <w:proofErr w:type="spellStart"/>
      <w:r>
        <w:t>Прилодение</w:t>
      </w:r>
      <w:proofErr w:type="spellEnd"/>
      <w:r>
        <w:t xml:space="preserve"> № 1- </w:t>
      </w:r>
      <w:r w:rsidRPr="00BA6985">
        <w:rPr>
          <w:bCs/>
          <w:color w:val="000000"/>
        </w:rPr>
        <w:t>Адресный список обслуживаемых УУТЭ</w:t>
      </w:r>
      <w:r>
        <w:rPr>
          <w:bCs/>
          <w:color w:val="000000"/>
        </w:rPr>
        <w:t>.</w:t>
      </w:r>
    </w:p>
    <w:p w:rsidR="00BA6985" w:rsidRPr="00BA6985" w:rsidRDefault="00BA6985" w:rsidP="00BA6985">
      <w:pPr>
        <w:pStyle w:val="a9"/>
        <w:numPr>
          <w:ilvl w:val="2"/>
          <w:numId w:val="8"/>
        </w:numPr>
        <w:tabs>
          <w:tab w:val="left" w:pos="0"/>
          <w:tab w:val="left" w:pos="284"/>
          <w:tab w:val="left" w:pos="709"/>
        </w:tabs>
        <w:ind w:left="142" w:hanging="142"/>
        <w:rPr>
          <w:b/>
        </w:rPr>
      </w:pPr>
      <w:r w:rsidRPr="00BA6985">
        <w:rPr>
          <w:bCs/>
          <w:color w:val="000000"/>
        </w:rPr>
        <w:t xml:space="preserve">Приложение № 2 - </w:t>
      </w:r>
      <w:r w:rsidRPr="00BA6985">
        <w:t>Регламент работ и их стоимость</w:t>
      </w:r>
      <w:r>
        <w:t>.</w:t>
      </w:r>
    </w:p>
    <w:p w:rsidR="00BA6985" w:rsidRPr="00BA6985" w:rsidRDefault="00BA6985" w:rsidP="00BA6985">
      <w:pPr>
        <w:pStyle w:val="a9"/>
        <w:tabs>
          <w:tab w:val="left" w:pos="0"/>
        </w:tabs>
        <w:ind w:left="142"/>
        <w:outlineLvl w:val="0"/>
        <w:rPr>
          <w:b/>
        </w:rPr>
      </w:pPr>
      <w:r w:rsidRPr="00BA6985">
        <w:rPr>
          <w:b/>
        </w:rPr>
        <w:t xml:space="preserve">  </w:t>
      </w:r>
    </w:p>
    <w:p w:rsidR="00C72776" w:rsidRPr="005F3E63" w:rsidRDefault="00C72776" w:rsidP="00C72776">
      <w:pPr>
        <w:pStyle w:val="a9"/>
        <w:numPr>
          <w:ilvl w:val="0"/>
          <w:numId w:val="8"/>
        </w:num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 w:rsidRPr="005F3E63">
        <w:rPr>
          <w:b/>
          <w:sz w:val="22"/>
          <w:szCs w:val="22"/>
        </w:rPr>
        <w:t>АДРЕСА И БАНКОВСКИЕ РЕКВИЗИТЫ СТОРОН</w:t>
      </w:r>
    </w:p>
    <w:p w:rsidR="00C72776" w:rsidRPr="005F3E63" w:rsidRDefault="00C72776" w:rsidP="00C72776">
      <w:pPr>
        <w:pStyle w:val="a9"/>
        <w:tabs>
          <w:tab w:val="left" w:pos="0"/>
        </w:tabs>
        <w:outlineLvl w:val="0"/>
        <w:rPr>
          <w:b/>
          <w:sz w:val="22"/>
          <w:szCs w:val="22"/>
        </w:rPr>
      </w:pPr>
    </w:p>
    <w:p w:rsidR="00C72776" w:rsidRPr="006274A0" w:rsidRDefault="00C72776" w:rsidP="00C72776">
      <w:pPr>
        <w:rPr>
          <w:color w:val="000000"/>
        </w:rPr>
      </w:pPr>
      <w:r w:rsidRPr="006274A0">
        <w:rPr>
          <w:b/>
          <w:color w:val="000000"/>
        </w:rPr>
        <w:t>Исполнитель</w:t>
      </w:r>
      <w:r w:rsidR="006274A0">
        <w:rPr>
          <w:b/>
          <w:bCs/>
          <w:color w:val="000000"/>
        </w:rPr>
        <w:t>:</w:t>
      </w:r>
    </w:p>
    <w:p w:rsidR="00C72776" w:rsidRPr="006274A0" w:rsidRDefault="00C72776" w:rsidP="00C72776">
      <w:pPr>
        <w:rPr>
          <w:b/>
        </w:rPr>
      </w:pPr>
    </w:p>
    <w:p w:rsidR="00C72776" w:rsidRPr="006274A0" w:rsidRDefault="00C72776" w:rsidP="00C72776">
      <w:pPr>
        <w:rPr>
          <w:b/>
        </w:rPr>
      </w:pPr>
    </w:p>
    <w:p w:rsidR="00C72776" w:rsidRPr="006274A0" w:rsidRDefault="00C72776" w:rsidP="00C72776">
      <w:pPr>
        <w:rPr>
          <w:b/>
        </w:rPr>
      </w:pPr>
    </w:p>
    <w:p w:rsidR="00C72776" w:rsidRPr="006274A0" w:rsidRDefault="00C72776" w:rsidP="00C72776">
      <w:pPr>
        <w:rPr>
          <w:b/>
        </w:rPr>
      </w:pPr>
    </w:p>
    <w:p w:rsidR="00C72776" w:rsidRPr="006274A0" w:rsidRDefault="00C72776" w:rsidP="00C72776">
      <w:pPr>
        <w:rPr>
          <w:b/>
        </w:rPr>
      </w:pPr>
    </w:p>
    <w:p w:rsidR="006274A0" w:rsidRPr="006274A0" w:rsidRDefault="006274A0" w:rsidP="00C72776">
      <w:pPr>
        <w:jc w:val="both"/>
        <w:rPr>
          <w:b/>
        </w:rPr>
      </w:pPr>
      <w:r>
        <w:rPr>
          <w:b/>
        </w:rPr>
        <w:t>Заказчик:</w:t>
      </w:r>
    </w:p>
    <w:p w:rsidR="00C72776" w:rsidRPr="006274A0" w:rsidRDefault="00C72776" w:rsidP="00C72776">
      <w:pPr>
        <w:jc w:val="both"/>
      </w:pPr>
      <w:r w:rsidRPr="006274A0">
        <w:t>ООО «ЖКС г. Петродворца»</w:t>
      </w:r>
    </w:p>
    <w:p w:rsidR="00C72776" w:rsidRPr="006274A0" w:rsidRDefault="00C72776" w:rsidP="00C72776">
      <w:pPr>
        <w:jc w:val="both"/>
      </w:pPr>
      <w:r w:rsidRPr="006274A0">
        <w:t>198504, Санкт-Петербург, г. Петродворец, ул. Петергофская, дом 13,</w:t>
      </w:r>
    </w:p>
    <w:p w:rsidR="00C72776" w:rsidRPr="006274A0" w:rsidRDefault="00C72776" w:rsidP="00C72776">
      <w:pPr>
        <w:jc w:val="both"/>
      </w:pPr>
      <w:r w:rsidRPr="006274A0">
        <w:t>ИНН 7819309041, КПП 781901001</w:t>
      </w:r>
    </w:p>
    <w:p w:rsidR="00C72776" w:rsidRPr="006274A0" w:rsidRDefault="00C72776" w:rsidP="00C72776">
      <w:pPr>
        <w:jc w:val="both"/>
      </w:pPr>
      <w:r w:rsidRPr="006274A0">
        <w:t xml:space="preserve">ОГРН 1089847236247, ОКПО 74786849, ОКАТО 40290501000, </w:t>
      </w:r>
    </w:p>
    <w:p w:rsidR="00C72776" w:rsidRPr="006274A0" w:rsidRDefault="00C72776" w:rsidP="00C72776">
      <w:pPr>
        <w:jc w:val="both"/>
      </w:pPr>
      <w:r w:rsidRPr="006274A0">
        <w:t xml:space="preserve">БИК 044030790, </w:t>
      </w:r>
    </w:p>
    <w:p w:rsidR="00C72776" w:rsidRPr="006274A0" w:rsidRDefault="00C72776" w:rsidP="00C72776">
      <w:pPr>
        <w:jc w:val="both"/>
      </w:pPr>
      <w:r w:rsidRPr="006274A0">
        <w:t xml:space="preserve">ОКВЭД 70.32.1; 70.32.2, </w:t>
      </w:r>
    </w:p>
    <w:p w:rsidR="00C72776" w:rsidRPr="006274A0" w:rsidRDefault="00C72776" w:rsidP="00C72776">
      <w:pPr>
        <w:jc w:val="both"/>
      </w:pPr>
      <w:proofErr w:type="gramStart"/>
      <w:r w:rsidRPr="006274A0">
        <w:t>р</w:t>
      </w:r>
      <w:proofErr w:type="gramEnd"/>
      <w:r w:rsidRPr="006274A0">
        <w:t>/</w:t>
      </w:r>
      <w:proofErr w:type="spellStart"/>
      <w:r w:rsidRPr="006274A0">
        <w:t>сч</w:t>
      </w:r>
      <w:proofErr w:type="spellEnd"/>
      <w:r w:rsidRPr="006274A0">
        <w:t xml:space="preserve"> 40702810755240001598 в Северо-западном банке ОАО «Сбербанк России» </w:t>
      </w:r>
    </w:p>
    <w:p w:rsidR="00C72776" w:rsidRPr="006274A0" w:rsidRDefault="00C72776" w:rsidP="00C72776">
      <w:pPr>
        <w:jc w:val="both"/>
      </w:pPr>
      <w:r w:rsidRPr="006274A0">
        <w:t>к/</w:t>
      </w:r>
      <w:proofErr w:type="spellStart"/>
      <w:r w:rsidRPr="006274A0">
        <w:t>сч</w:t>
      </w:r>
      <w:proofErr w:type="spellEnd"/>
      <w:r w:rsidRPr="006274A0">
        <w:t xml:space="preserve"> 30101810500000000653</w:t>
      </w:r>
    </w:p>
    <w:p w:rsidR="00C72776" w:rsidRPr="006274A0" w:rsidRDefault="00C72776" w:rsidP="00C72776">
      <w:pPr>
        <w:tabs>
          <w:tab w:val="left" w:pos="0"/>
        </w:tabs>
        <w:outlineLvl w:val="0"/>
        <w:rPr>
          <w:b/>
        </w:rPr>
      </w:pPr>
    </w:p>
    <w:p w:rsidR="00C72776" w:rsidRPr="006274A0" w:rsidRDefault="00C72776" w:rsidP="00C72776">
      <w:pPr>
        <w:pStyle w:val="a9"/>
        <w:tabs>
          <w:tab w:val="left" w:pos="0"/>
        </w:tabs>
        <w:ind w:left="1080"/>
        <w:outlineLvl w:val="0"/>
        <w:rPr>
          <w:b/>
        </w:rPr>
      </w:pPr>
    </w:p>
    <w:p w:rsidR="00C72776" w:rsidRPr="006274A0" w:rsidRDefault="00C72776" w:rsidP="00C72776">
      <w:pPr>
        <w:tabs>
          <w:tab w:val="left" w:pos="0"/>
        </w:tabs>
        <w:jc w:val="center"/>
        <w:outlineLvl w:val="0"/>
      </w:pPr>
    </w:p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1854"/>
        <w:gridCol w:w="3689"/>
      </w:tblGrid>
      <w:tr w:rsidR="00C72776" w:rsidRPr="006274A0" w:rsidTr="0079318C">
        <w:trPr>
          <w:cantSplit/>
          <w:jc w:val="center"/>
        </w:trPr>
        <w:tc>
          <w:tcPr>
            <w:tcW w:w="4208" w:type="dxa"/>
          </w:tcPr>
          <w:p w:rsidR="00C72776" w:rsidRPr="006274A0" w:rsidRDefault="00C72776" w:rsidP="0079318C">
            <w:pPr>
              <w:ind w:right="-57"/>
              <w:rPr>
                <w:b/>
              </w:rPr>
            </w:pPr>
            <w:r w:rsidRPr="006274A0">
              <w:rPr>
                <w:b/>
              </w:rPr>
              <w:t>Заказчик:</w:t>
            </w:r>
          </w:p>
        </w:tc>
        <w:tc>
          <w:tcPr>
            <w:tcW w:w="1854" w:type="dxa"/>
          </w:tcPr>
          <w:p w:rsidR="00C72776" w:rsidRPr="006274A0" w:rsidRDefault="00C72776" w:rsidP="0079318C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C72776" w:rsidRPr="006274A0" w:rsidRDefault="00C72776" w:rsidP="0079318C">
            <w:pPr>
              <w:rPr>
                <w:b/>
              </w:rPr>
            </w:pPr>
            <w:r w:rsidRPr="006274A0">
              <w:rPr>
                <w:b/>
              </w:rPr>
              <w:t>Исполнитель:</w:t>
            </w:r>
          </w:p>
        </w:tc>
      </w:tr>
      <w:tr w:rsidR="00C72776" w:rsidRPr="006274A0" w:rsidTr="0079318C">
        <w:trPr>
          <w:cantSplit/>
          <w:jc w:val="center"/>
        </w:trPr>
        <w:tc>
          <w:tcPr>
            <w:tcW w:w="4208" w:type="dxa"/>
          </w:tcPr>
          <w:p w:rsidR="00C72776" w:rsidRPr="006274A0" w:rsidRDefault="00C72776" w:rsidP="0079318C">
            <w:r w:rsidRPr="006274A0">
              <w:t>Генеральный директор</w:t>
            </w:r>
          </w:p>
          <w:p w:rsidR="00C72776" w:rsidRPr="006274A0" w:rsidRDefault="00C72776" w:rsidP="0079318C"/>
          <w:p w:rsidR="00C72776" w:rsidRPr="006274A0" w:rsidRDefault="00C72776" w:rsidP="0079318C"/>
        </w:tc>
        <w:tc>
          <w:tcPr>
            <w:tcW w:w="1854" w:type="dxa"/>
          </w:tcPr>
          <w:p w:rsidR="00C72776" w:rsidRPr="006274A0" w:rsidRDefault="00C72776" w:rsidP="0079318C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C72776" w:rsidRPr="006274A0" w:rsidRDefault="00C72776" w:rsidP="0079318C"/>
          <w:p w:rsidR="00C72776" w:rsidRPr="006274A0" w:rsidRDefault="00C72776" w:rsidP="0079318C"/>
        </w:tc>
      </w:tr>
      <w:tr w:rsidR="00C72776" w:rsidRPr="006274A0" w:rsidTr="0079318C">
        <w:trPr>
          <w:cantSplit/>
          <w:jc w:val="center"/>
        </w:trPr>
        <w:tc>
          <w:tcPr>
            <w:tcW w:w="4208" w:type="dxa"/>
          </w:tcPr>
          <w:p w:rsidR="00C72776" w:rsidRPr="006274A0" w:rsidRDefault="00C72776" w:rsidP="0079318C">
            <w:r w:rsidRPr="006274A0">
              <w:t>_________________ /А.И. Сорокин/</w:t>
            </w:r>
          </w:p>
        </w:tc>
        <w:tc>
          <w:tcPr>
            <w:tcW w:w="1854" w:type="dxa"/>
          </w:tcPr>
          <w:p w:rsidR="00C72776" w:rsidRPr="006274A0" w:rsidRDefault="00C72776" w:rsidP="0079318C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C72776" w:rsidRPr="006274A0" w:rsidRDefault="00C72776" w:rsidP="0079318C">
            <w:r w:rsidRPr="006274A0">
              <w:t>_________________/                    /</w:t>
            </w:r>
          </w:p>
        </w:tc>
      </w:tr>
      <w:tr w:rsidR="00C72776" w:rsidRPr="006274A0" w:rsidTr="0079318C">
        <w:trPr>
          <w:cantSplit/>
          <w:jc w:val="center"/>
        </w:trPr>
        <w:tc>
          <w:tcPr>
            <w:tcW w:w="4208" w:type="dxa"/>
          </w:tcPr>
          <w:p w:rsidR="00C72776" w:rsidRPr="006274A0" w:rsidRDefault="00C72776" w:rsidP="0079318C">
            <w:r w:rsidRPr="006274A0">
              <w:t>М.П.</w:t>
            </w:r>
          </w:p>
        </w:tc>
        <w:tc>
          <w:tcPr>
            <w:tcW w:w="1854" w:type="dxa"/>
          </w:tcPr>
          <w:p w:rsidR="00C72776" w:rsidRPr="006274A0" w:rsidRDefault="00C72776" w:rsidP="0079318C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C72776" w:rsidRPr="006274A0" w:rsidRDefault="00C72776" w:rsidP="0079318C">
            <w:r w:rsidRPr="006274A0">
              <w:t xml:space="preserve">М.П. </w:t>
            </w:r>
          </w:p>
        </w:tc>
      </w:tr>
    </w:tbl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Pr="006274A0" w:rsidRDefault="004A4AC0" w:rsidP="00E473BE">
      <w:pPr>
        <w:pStyle w:val="a6"/>
        <w:ind w:left="5664"/>
        <w:jc w:val="both"/>
        <w:rPr>
          <w:bCs/>
        </w:rPr>
      </w:pPr>
    </w:p>
    <w:p w:rsidR="004A4AC0" w:rsidRDefault="004A4AC0" w:rsidP="00E473BE">
      <w:pPr>
        <w:pStyle w:val="a6"/>
        <w:ind w:left="5664"/>
        <w:jc w:val="both"/>
        <w:rPr>
          <w:bCs/>
        </w:rPr>
      </w:pPr>
    </w:p>
    <w:p w:rsidR="00FE3318" w:rsidRDefault="00FE3318" w:rsidP="00E473BE">
      <w:pPr>
        <w:pStyle w:val="a6"/>
        <w:ind w:left="5664"/>
        <w:jc w:val="both"/>
        <w:rPr>
          <w:bCs/>
        </w:rPr>
      </w:pPr>
    </w:p>
    <w:p w:rsidR="00FE3318" w:rsidRDefault="00FE3318" w:rsidP="00E473BE">
      <w:pPr>
        <w:pStyle w:val="a6"/>
        <w:ind w:left="5664"/>
        <w:jc w:val="both"/>
        <w:rPr>
          <w:bCs/>
        </w:rPr>
      </w:pPr>
    </w:p>
    <w:p w:rsidR="00FE3318" w:rsidRDefault="00FE3318" w:rsidP="00E473BE">
      <w:pPr>
        <w:pStyle w:val="a6"/>
        <w:ind w:left="5664"/>
        <w:jc w:val="both"/>
        <w:rPr>
          <w:bCs/>
        </w:rPr>
      </w:pPr>
    </w:p>
    <w:p w:rsidR="00CE1DB9" w:rsidRDefault="00CE1DB9" w:rsidP="00E473BE">
      <w:pPr>
        <w:pStyle w:val="a6"/>
        <w:ind w:left="5664"/>
        <w:jc w:val="both"/>
        <w:rPr>
          <w:bCs/>
        </w:rPr>
      </w:pPr>
    </w:p>
    <w:p w:rsidR="00FE3318" w:rsidRDefault="00FE3318" w:rsidP="00E473BE">
      <w:pPr>
        <w:pStyle w:val="a6"/>
        <w:ind w:left="5664"/>
        <w:jc w:val="both"/>
        <w:rPr>
          <w:bCs/>
        </w:rPr>
      </w:pPr>
    </w:p>
    <w:p w:rsidR="00FE3318" w:rsidRDefault="00FE3318" w:rsidP="00E473BE">
      <w:pPr>
        <w:pStyle w:val="a6"/>
        <w:ind w:left="5664"/>
        <w:jc w:val="both"/>
        <w:rPr>
          <w:bCs/>
        </w:rPr>
      </w:pPr>
    </w:p>
    <w:p w:rsidR="00FE3318" w:rsidRDefault="00FE3318" w:rsidP="003B09F0">
      <w:pPr>
        <w:pStyle w:val="a6"/>
        <w:jc w:val="both"/>
        <w:rPr>
          <w:bCs/>
        </w:rPr>
      </w:pPr>
    </w:p>
    <w:p w:rsidR="00755C31" w:rsidRDefault="00755C31" w:rsidP="00CE1DB9">
      <w:pPr>
        <w:pStyle w:val="a6"/>
        <w:ind w:left="6804"/>
        <w:jc w:val="both"/>
        <w:rPr>
          <w:bCs/>
        </w:rPr>
      </w:pPr>
    </w:p>
    <w:p w:rsidR="00755C31" w:rsidRDefault="00755C31" w:rsidP="00CE1DB9">
      <w:pPr>
        <w:pStyle w:val="a6"/>
        <w:ind w:left="6804"/>
        <w:jc w:val="both"/>
        <w:rPr>
          <w:bCs/>
        </w:rPr>
      </w:pPr>
    </w:p>
    <w:p w:rsidR="00755C31" w:rsidRDefault="00755C31" w:rsidP="00CE1DB9">
      <w:pPr>
        <w:pStyle w:val="a6"/>
        <w:ind w:left="6804"/>
        <w:jc w:val="both"/>
        <w:rPr>
          <w:bCs/>
        </w:rPr>
      </w:pPr>
    </w:p>
    <w:p w:rsidR="00755C31" w:rsidRDefault="00755C31" w:rsidP="00CE1DB9">
      <w:pPr>
        <w:pStyle w:val="a6"/>
        <w:ind w:left="6804"/>
        <w:jc w:val="both"/>
        <w:rPr>
          <w:bCs/>
        </w:rPr>
      </w:pPr>
    </w:p>
    <w:p w:rsidR="00755C31" w:rsidRDefault="00755C31" w:rsidP="00CE1DB9">
      <w:pPr>
        <w:pStyle w:val="a6"/>
        <w:ind w:left="6804"/>
        <w:jc w:val="both"/>
        <w:rPr>
          <w:bCs/>
        </w:rPr>
      </w:pPr>
    </w:p>
    <w:p w:rsidR="00B57726" w:rsidRDefault="00B57726" w:rsidP="001E2CA7">
      <w:pPr>
        <w:pStyle w:val="a6"/>
        <w:rPr>
          <w:bCs/>
        </w:rPr>
      </w:pPr>
    </w:p>
    <w:p w:rsidR="001E2CA7" w:rsidRDefault="001E2CA7" w:rsidP="001E2CA7">
      <w:pPr>
        <w:pStyle w:val="a6"/>
        <w:rPr>
          <w:bCs/>
          <w:sz w:val="20"/>
          <w:szCs w:val="20"/>
        </w:rPr>
      </w:pPr>
    </w:p>
    <w:p w:rsidR="00E473BE" w:rsidRPr="00755C31" w:rsidRDefault="00755C31" w:rsidP="00A92C3F">
      <w:pPr>
        <w:pStyle w:val="a6"/>
        <w:ind w:left="680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</w:t>
      </w:r>
      <w:r w:rsidR="00A92C3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 к </w:t>
      </w:r>
      <w:r w:rsidR="007A64C4" w:rsidRPr="00DD4ED5">
        <w:rPr>
          <w:bCs/>
          <w:sz w:val="20"/>
          <w:szCs w:val="20"/>
        </w:rPr>
        <w:t xml:space="preserve">проекту </w:t>
      </w:r>
      <w:r w:rsidRPr="00DD4ED5">
        <w:rPr>
          <w:bCs/>
          <w:sz w:val="20"/>
          <w:szCs w:val="20"/>
        </w:rPr>
        <w:t>Д</w:t>
      </w:r>
      <w:r w:rsidR="007A64C4" w:rsidRPr="00DD4ED5">
        <w:rPr>
          <w:bCs/>
          <w:sz w:val="20"/>
          <w:szCs w:val="20"/>
        </w:rPr>
        <w:t>оговора</w:t>
      </w:r>
    </w:p>
    <w:p w:rsidR="00E473BE" w:rsidRDefault="00E473BE" w:rsidP="00A92C3F">
      <w:pPr>
        <w:pStyle w:val="a6"/>
        <w:ind w:left="6804"/>
        <w:jc w:val="right"/>
        <w:rPr>
          <w:bCs/>
          <w:sz w:val="20"/>
          <w:szCs w:val="20"/>
        </w:rPr>
      </w:pPr>
      <w:r w:rsidRPr="00755C31">
        <w:rPr>
          <w:bCs/>
          <w:sz w:val="20"/>
          <w:szCs w:val="20"/>
        </w:rPr>
        <w:t>№_______от___________20___г.</w:t>
      </w:r>
    </w:p>
    <w:p w:rsidR="00755C31" w:rsidRPr="00755C31" w:rsidRDefault="00755C31" w:rsidP="00CE1DB9">
      <w:pPr>
        <w:pStyle w:val="a6"/>
        <w:ind w:left="6804"/>
        <w:jc w:val="both"/>
        <w:rPr>
          <w:bCs/>
          <w:sz w:val="20"/>
          <w:szCs w:val="20"/>
        </w:rPr>
      </w:pPr>
    </w:p>
    <w:p w:rsidR="00E473BE" w:rsidRPr="00755C31" w:rsidRDefault="00E473BE" w:rsidP="00E473BE">
      <w:pPr>
        <w:pStyle w:val="a6"/>
        <w:jc w:val="both"/>
        <w:rPr>
          <w:bCs/>
          <w:sz w:val="20"/>
          <w:szCs w:val="20"/>
        </w:rPr>
      </w:pPr>
    </w:p>
    <w:p w:rsidR="00E473BE" w:rsidRPr="003A6C7D" w:rsidRDefault="00E473BE" w:rsidP="00E473BE">
      <w:pPr>
        <w:pStyle w:val="a6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4844"/>
        <w:gridCol w:w="940"/>
        <w:gridCol w:w="1406"/>
        <w:gridCol w:w="1906"/>
      </w:tblGrid>
      <w:tr w:rsidR="00755C31" w:rsidRPr="00BC2D24" w:rsidTr="0079318C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  <w:sz w:val="22"/>
                <w:szCs w:val="22"/>
              </w:rPr>
              <w:t>Адр</w:t>
            </w:r>
            <w:r w:rsidR="00BA6985">
              <w:rPr>
                <w:b/>
                <w:bCs/>
                <w:color w:val="000000"/>
                <w:sz w:val="22"/>
                <w:szCs w:val="22"/>
              </w:rPr>
              <w:t>есный список обслуживаемых УУТЭ</w:t>
            </w:r>
          </w:p>
        </w:tc>
      </w:tr>
      <w:tr w:rsidR="00755C31" w:rsidRPr="00BC2D24" w:rsidTr="0079318C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rPr>
                <w:color w:val="000000"/>
              </w:rPr>
            </w:pPr>
            <w:r w:rsidRPr="00BC2D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5C31" w:rsidRPr="00BC2D24" w:rsidTr="00D2489F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 xml:space="preserve">№ </w:t>
            </w:r>
            <w:r w:rsidRPr="00BC2D2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 xml:space="preserve">Наименование улицы/проспекта, </w:t>
            </w:r>
            <w:r w:rsidRPr="00BC2D24">
              <w:rPr>
                <w:sz w:val="20"/>
                <w:szCs w:val="20"/>
              </w:rPr>
              <w:br/>
              <w:t>№ дома.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Кол-во УУТЭ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Кол-во расходомеров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sz w:val="20"/>
                <w:szCs w:val="20"/>
              </w:rPr>
            </w:pPr>
            <w:r w:rsidRPr="00BC2D24">
              <w:rPr>
                <w:sz w:val="20"/>
                <w:szCs w:val="20"/>
              </w:rPr>
              <w:t>Стоимость обслуживания за месяц, руб.</w:t>
            </w:r>
            <w:r w:rsidRPr="00BC2D24">
              <w:rPr>
                <w:sz w:val="20"/>
                <w:szCs w:val="20"/>
              </w:rPr>
              <w:br/>
              <w:t xml:space="preserve"> в т.ч. НДС 18%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д.17/1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Аврова</w:t>
            </w:r>
            <w:proofErr w:type="spellEnd"/>
            <w:r w:rsidRPr="00BC2D24">
              <w:t xml:space="preserve"> ул., д.32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Блан-</w:t>
            </w:r>
            <w:proofErr w:type="spellStart"/>
            <w:r w:rsidRPr="00BC2D24">
              <w:t>Менильская</w:t>
            </w:r>
            <w:proofErr w:type="spellEnd"/>
            <w:r w:rsidRPr="00BC2D24">
              <w:t xml:space="preserve"> ул., д.9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Бобыльская дорога, д.57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4500,00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Бобыльская дорога, д.57/1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Бобыльская дорога, д.61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Ботаническая ул., д.7 к.2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д.16/24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д.22/31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Братьев </w:t>
            </w:r>
            <w:proofErr w:type="spellStart"/>
            <w:r w:rsidRPr="00BC2D24">
              <w:t>Горкушенко</w:t>
            </w:r>
            <w:proofErr w:type="spellEnd"/>
            <w:r w:rsidRPr="00BC2D24">
              <w:t xml:space="preserve"> ул., д.9/2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Володи Дубинина ул., д.12-а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ВолодиДубинина</w:t>
            </w:r>
            <w:proofErr w:type="spellEnd"/>
            <w:r w:rsidRPr="00BC2D24">
              <w:t xml:space="preserve">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Володи Дубинина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Володи Дубинина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Володи Дубинина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Володи Дубинина ул., д.7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Володи Дубинина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proofErr w:type="spellStart"/>
            <w:r w:rsidRPr="00BC2D24">
              <w:t>Гостилицкое</w:t>
            </w:r>
            <w:proofErr w:type="spellEnd"/>
            <w:r w:rsidRPr="00BC2D24">
              <w:t xml:space="preserve"> ш., д.23 к.1 ИТП№1, ИТП№2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755C31" w:rsidRPr="00BC2D24" w:rsidTr="00D2489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lastRenderedPageBreak/>
              <w:t>39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Дашкев</w:t>
            </w:r>
            <w:r w:rsidR="00DD4ED5">
              <w:t xml:space="preserve">ича </w:t>
            </w:r>
            <w:proofErr w:type="spellStart"/>
            <w:r w:rsidR="00DD4ED5">
              <w:t>ул</w:t>
            </w:r>
            <w:proofErr w:type="spellEnd"/>
            <w:r w:rsidR="00DD4ED5">
              <w:t xml:space="preserve">, </w:t>
            </w:r>
            <w:r w:rsidRPr="00BC2D24">
              <w:t>д.11а/9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Дашкевича ул.,  д.5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Дашкевича </w:t>
            </w:r>
            <w:proofErr w:type="spellStart"/>
            <w:r w:rsidRPr="00BC2D24">
              <w:t>ул</w:t>
            </w:r>
            <w:proofErr w:type="spellEnd"/>
            <w:r w:rsidRPr="00BC2D24">
              <w:t>, д.6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Дашкевича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Жарновецкого</w:t>
            </w:r>
            <w:proofErr w:type="spellEnd"/>
            <w:r w:rsidRPr="00BC2D24">
              <w:t xml:space="preserve">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Жертв Революции пл.,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Знаменская ул., д.29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Константиновская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Константиновская ул., 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Константиновская ул., д.14/11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Константиновская ул.,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Константиновская ул., д.23/13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Мастеровой пер.,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Михайловская ул., д.15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Михайловская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Михайловская ул., д.5а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Михайловская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Никольская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Никольская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 ул., д.27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д.39/1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1500,00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д.49/3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д.51/1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д.51/3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д.53/3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 д.55/2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D2489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lastRenderedPageBreak/>
              <w:t>86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 д.14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Пут. Козлова ул.,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д.6/1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д.6/2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б-р Разведчика,  д.8/3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Разводная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Разводная ул., д.19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Разводная ул., д.21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Разводная ул., д.25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Собственный пр., д.18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Собственный пр., д.20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Собственный пр.,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DD4ED5" w:rsidP="0079318C">
            <w:r>
              <w:t xml:space="preserve">С-Петербургский пр., </w:t>
            </w:r>
            <w:r w:rsidR="00755C31" w:rsidRPr="00BC2D24">
              <w:t>д.29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д.6а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С-Петербургский пр., д.8/9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130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D2489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lastRenderedPageBreak/>
              <w:t>133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д.3/9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д.5/3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д.5/4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д.7/2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д.7/3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д.7/4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Суворовская ул., д.7/5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Суворовцев пер., д.8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Халтурина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Халтурина ул., д.13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Халтурина ул., д.3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Халтурина ул.,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3360,00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д.14/1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Чебышевская</w:t>
            </w:r>
            <w:proofErr w:type="spellEnd"/>
            <w:r w:rsidRPr="00BC2D24">
              <w:t xml:space="preserve"> ул., д.8/1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2925,00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д.11/1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д.11/2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2925,00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д.9/1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1950,00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Чичеринская</w:t>
            </w:r>
            <w:proofErr w:type="spellEnd"/>
            <w:r w:rsidRPr="00BC2D24">
              <w:t xml:space="preserve"> ул., д.9/2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975,00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Шахматова ул.,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2240,00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Шахматова ул.,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2240,00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Шахматова ул.,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3360,00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Шахматова ул., д.16/2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C31" w:rsidRPr="00BC2D24" w:rsidRDefault="00755C31" w:rsidP="0079318C">
            <w:r w:rsidRPr="00BC2D24">
              <w:t>Шахматова ул., д.16/3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Шахматова ул., д.12к.1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Шахматова ул., д.12к.2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Шахматова ул., д.12к.3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31" w:rsidRPr="00BC2D24" w:rsidRDefault="00755C31" w:rsidP="0079318C">
            <w:r w:rsidRPr="00BC2D24">
              <w:t>Шахматова ул., д.12к.4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Эйхенская</w:t>
            </w:r>
            <w:proofErr w:type="spellEnd"/>
            <w:r w:rsidRPr="00BC2D24">
              <w:t xml:space="preserve"> ул., д.21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Эрлеровский</w:t>
            </w:r>
            <w:proofErr w:type="spellEnd"/>
            <w:r w:rsidRPr="00BC2D24">
              <w:t xml:space="preserve"> бульвар, д.14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roofErr w:type="spellStart"/>
            <w:r w:rsidRPr="00BC2D24">
              <w:t>Эрлеровский</w:t>
            </w:r>
            <w:proofErr w:type="spellEnd"/>
            <w:r w:rsidRPr="00BC2D24">
              <w:t xml:space="preserve"> бульвар, д.16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>Юты-</w:t>
            </w:r>
            <w:proofErr w:type="spellStart"/>
            <w:proofErr w:type="gramStart"/>
            <w:r w:rsidRPr="00BC2D24">
              <w:t>Бондаровской,д</w:t>
            </w:r>
            <w:proofErr w:type="spellEnd"/>
            <w:r w:rsidRPr="00BC2D24">
              <w:t>.</w:t>
            </w:r>
            <w:proofErr w:type="gramEnd"/>
            <w:r w:rsidR="00DD4ED5">
              <w:t xml:space="preserve"> </w:t>
            </w:r>
            <w:r w:rsidRPr="00BC2D24">
              <w:t>17/1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д.19/2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д.19/3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55C3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r w:rsidRPr="00BC2D24">
              <w:t xml:space="preserve">Юты </w:t>
            </w:r>
            <w:proofErr w:type="spellStart"/>
            <w:r w:rsidRPr="00BC2D24">
              <w:t>Бондаровской</w:t>
            </w:r>
            <w:proofErr w:type="spellEnd"/>
            <w:r w:rsidRPr="00BC2D24">
              <w:t xml:space="preserve"> ул., д.20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</w:rPr>
            </w:pPr>
            <w:r w:rsidRPr="00BC2D24">
              <w:rPr>
                <w:color w:val="00000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1120,00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д.14/1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A64C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179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д.12/1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D2489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lastRenderedPageBreak/>
              <w:t>180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д.14/2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д.14/4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д.16/1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r w:rsidRPr="00BC2D24">
              <w:t>б-р Разведчика, д.16/3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б-р Разведчика, д.6/4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r w:rsidRPr="00BC2D24">
              <w:t>Разводная ул., д.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roofErr w:type="spellStart"/>
            <w:r w:rsidRPr="00BC2D24">
              <w:t>Озерковая</w:t>
            </w:r>
            <w:proofErr w:type="spellEnd"/>
            <w:r w:rsidRPr="00BC2D24">
              <w:t xml:space="preserve"> ул., ул., д. 51/2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jc w:val="right"/>
              <w:rPr>
                <w:color w:val="000000"/>
              </w:rPr>
            </w:pPr>
            <w:r w:rsidRPr="00BC2D24">
              <w:rPr>
                <w:color w:val="000000"/>
              </w:rPr>
              <w:t>750,00</w:t>
            </w: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</w:pPr>
            <w:r w:rsidRPr="00BC2D24"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rPr>
                <w:b/>
                <w:bCs/>
              </w:rPr>
            </w:pPr>
            <w:r w:rsidRPr="00BC2D24">
              <w:rPr>
                <w:b/>
                <w:bCs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</w:rPr>
            </w:pPr>
            <w:r w:rsidRPr="00BC2D24">
              <w:rPr>
                <w:b/>
                <w:bCs/>
              </w:rPr>
              <w:t>213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</w:rPr>
            </w:pPr>
            <w:r w:rsidRPr="00BC2D24">
              <w:rPr>
                <w:b/>
                <w:bCs/>
              </w:rPr>
              <w:t>481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31" w:rsidRPr="00BC2D24" w:rsidRDefault="00755C31" w:rsidP="0079318C">
            <w:pPr>
              <w:jc w:val="right"/>
              <w:rPr>
                <w:b/>
                <w:bCs/>
              </w:rPr>
            </w:pPr>
            <w:r w:rsidRPr="00BC2D24">
              <w:rPr>
                <w:b/>
                <w:bCs/>
              </w:rPr>
              <w:t>170 445,00</w:t>
            </w:r>
          </w:p>
        </w:tc>
      </w:tr>
      <w:tr w:rsidR="00755C31" w:rsidRPr="00BC2D24" w:rsidTr="007931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1170D9">
            <w:pPr>
              <w:ind w:firstLineChars="100" w:firstLine="240"/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5C31" w:rsidRPr="00BC2D24" w:rsidTr="0079318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A7" w:rsidRDefault="001E2CA7" w:rsidP="0079318C">
            <w:pPr>
              <w:rPr>
                <w:b/>
                <w:bCs/>
                <w:color w:val="000000"/>
              </w:rPr>
            </w:pPr>
          </w:p>
          <w:p w:rsidR="001E2CA7" w:rsidRDefault="001E2CA7" w:rsidP="0079318C">
            <w:pPr>
              <w:rPr>
                <w:b/>
                <w:bCs/>
                <w:color w:val="000000"/>
              </w:rPr>
            </w:pPr>
          </w:p>
          <w:p w:rsidR="00755C31" w:rsidRPr="00BC2D24" w:rsidRDefault="00755C31" w:rsidP="0079318C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Заказчик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4F5" w:rsidRDefault="00F544F5" w:rsidP="0079318C">
            <w:pPr>
              <w:rPr>
                <w:b/>
                <w:bCs/>
                <w:color w:val="000000"/>
              </w:rPr>
            </w:pPr>
          </w:p>
          <w:p w:rsidR="001E2CA7" w:rsidRDefault="001E2CA7" w:rsidP="0079318C">
            <w:pPr>
              <w:rPr>
                <w:b/>
                <w:bCs/>
                <w:color w:val="000000"/>
              </w:rPr>
            </w:pPr>
          </w:p>
          <w:p w:rsidR="00755C31" w:rsidRPr="00BC2D24" w:rsidRDefault="00755C31" w:rsidP="0079318C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Исполнител</w:t>
            </w:r>
            <w:r>
              <w:rPr>
                <w:b/>
                <w:bCs/>
                <w:color w:val="000000"/>
              </w:rPr>
              <w:t>ь:</w:t>
            </w:r>
          </w:p>
        </w:tc>
      </w:tr>
      <w:tr w:rsidR="00755C31" w:rsidRPr="00BC2D24" w:rsidTr="0079318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F544F5" w:rsidRDefault="00755C31" w:rsidP="0079318C">
            <w:pPr>
              <w:rPr>
                <w:bCs/>
                <w:color w:val="000000"/>
              </w:rPr>
            </w:pPr>
            <w:r w:rsidRPr="00F544F5">
              <w:rPr>
                <w:bCs/>
                <w:color w:val="000000"/>
              </w:rPr>
              <w:t>Генеральный директор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rPr>
                <w:b/>
                <w:bCs/>
                <w:color w:val="000000"/>
              </w:rPr>
            </w:pP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F544F5" w:rsidRDefault="00755C31" w:rsidP="00F544F5">
            <w:pPr>
              <w:rPr>
                <w:bCs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</w:tr>
      <w:tr w:rsidR="00755C31" w:rsidRPr="00BC2D24" w:rsidTr="0079318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31" w:rsidRPr="00BC2D24" w:rsidRDefault="00755C31" w:rsidP="001170D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</w:tr>
      <w:tr w:rsidR="00755C31" w:rsidRPr="00BC2D24" w:rsidTr="0079318C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 xml:space="preserve">____________ </w:t>
            </w:r>
            <w:r>
              <w:rPr>
                <w:b/>
                <w:bCs/>
                <w:color w:val="000000"/>
              </w:rPr>
              <w:t>/</w:t>
            </w:r>
            <w:r w:rsidRPr="00BC2D24">
              <w:rPr>
                <w:b/>
                <w:bCs/>
                <w:color w:val="000000"/>
              </w:rPr>
              <w:t>А.И. Сорокин</w:t>
            </w:r>
            <w:r>
              <w:rPr>
                <w:b/>
                <w:bCs/>
                <w:color w:val="000000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b/>
                <w:bCs/>
                <w:color w:val="000000"/>
              </w:rPr>
            </w:pPr>
            <w:r w:rsidRPr="00BC2D24">
              <w:rPr>
                <w:b/>
                <w:bCs/>
                <w:color w:val="000000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___________/                        /</w:t>
            </w:r>
          </w:p>
        </w:tc>
      </w:tr>
      <w:tr w:rsidR="00755C31" w:rsidRPr="00BC2D24" w:rsidTr="007931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  <w:sz w:val="28"/>
                <w:szCs w:val="28"/>
              </w:rPr>
            </w:pPr>
            <w:r w:rsidRPr="009E1E9B">
              <w:rPr>
                <w:sz w:val="22"/>
                <w:szCs w:val="22"/>
              </w:rPr>
              <w:t>М.П.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rPr>
                <w:color w:val="000000"/>
                <w:sz w:val="28"/>
                <w:szCs w:val="28"/>
              </w:rPr>
            </w:pPr>
            <w:r w:rsidRPr="009E1E9B">
              <w:rPr>
                <w:sz w:val="22"/>
                <w:szCs w:val="22"/>
              </w:rPr>
              <w:t>М.П.</w:t>
            </w: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C31" w:rsidRPr="00BC2D24" w:rsidRDefault="00755C31" w:rsidP="0079318C">
            <w:pPr>
              <w:jc w:val="center"/>
              <w:rPr>
                <w:color w:val="000000"/>
                <w:sz w:val="28"/>
                <w:szCs w:val="28"/>
              </w:rPr>
            </w:pPr>
            <w:r w:rsidRPr="00BC2D2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5C31" w:rsidRPr="00BC2D24" w:rsidTr="007931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</w:tr>
      <w:tr w:rsidR="00755C31" w:rsidRPr="00BC2D24" w:rsidTr="007931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31" w:rsidRPr="00BC2D24" w:rsidRDefault="00755C31" w:rsidP="0079318C">
            <w:pPr>
              <w:rPr>
                <w:rFonts w:ascii="Calibri" w:hAnsi="Calibri"/>
                <w:color w:val="000000"/>
              </w:rPr>
            </w:pPr>
          </w:p>
        </w:tc>
      </w:tr>
    </w:tbl>
    <w:p w:rsidR="00E473BE" w:rsidRDefault="00E473BE" w:rsidP="00E473BE">
      <w:pPr>
        <w:pStyle w:val="a6"/>
        <w:jc w:val="both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55C31" w:rsidRDefault="00755C31" w:rsidP="00FE3318">
      <w:pPr>
        <w:tabs>
          <w:tab w:val="left" w:pos="0"/>
        </w:tabs>
        <w:ind w:left="7080"/>
        <w:outlineLvl w:val="0"/>
      </w:pPr>
    </w:p>
    <w:p w:rsidR="007A64C4" w:rsidRDefault="007A64C4" w:rsidP="00BA6985">
      <w:pPr>
        <w:pStyle w:val="a6"/>
      </w:pPr>
    </w:p>
    <w:p w:rsidR="00BA6985" w:rsidRDefault="00BA6985" w:rsidP="00BA6985">
      <w:pPr>
        <w:pStyle w:val="a6"/>
        <w:rPr>
          <w:bCs/>
          <w:sz w:val="20"/>
          <w:szCs w:val="20"/>
        </w:rPr>
      </w:pPr>
    </w:p>
    <w:p w:rsidR="00B57726" w:rsidRDefault="00B57726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1E2CA7" w:rsidRDefault="001E2CA7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1E2CA7" w:rsidRDefault="001E2CA7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1E2CA7" w:rsidRDefault="001E2CA7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1E2CA7" w:rsidRDefault="001E2CA7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1E2CA7" w:rsidRDefault="001E2CA7" w:rsidP="00A92C3F">
      <w:pPr>
        <w:pStyle w:val="a6"/>
        <w:ind w:left="6804"/>
        <w:jc w:val="right"/>
        <w:rPr>
          <w:bCs/>
          <w:sz w:val="20"/>
          <w:szCs w:val="20"/>
        </w:rPr>
      </w:pPr>
    </w:p>
    <w:p w:rsidR="00A92C3F" w:rsidRPr="00755C31" w:rsidRDefault="00A92C3F" w:rsidP="00A92C3F">
      <w:pPr>
        <w:pStyle w:val="a6"/>
        <w:ind w:left="680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2 к </w:t>
      </w:r>
      <w:r w:rsidR="007A64C4" w:rsidRPr="00DD4ED5">
        <w:rPr>
          <w:bCs/>
          <w:sz w:val="20"/>
          <w:szCs w:val="20"/>
        </w:rPr>
        <w:t xml:space="preserve">проекту </w:t>
      </w:r>
      <w:r w:rsidRPr="00DD4ED5">
        <w:rPr>
          <w:bCs/>
          <w:sz w:val="20"/>
          <w:szCs w:val="20"/>
        </w:rPr>
        <w:t>Д</w:t>
      </w:r>
      <w:r w:rsidR="007A64C4" w:rsidRPr="00DD4ED5">
        <w:rPr>
          <w:bCs/>
          <w:sz w:val="20"/>
          <w:szCs w:val="20"/>
        </w:rPr>
        <w:t>оговора</w:t>
      </w:r>
    </w:p>
    <w:p w:rsidR="00A92C3F" w:rsidRDefault="00A92C3F" w:rsidP="00A92C3F">
      <w:pPr>
        <w:pStyle w:val="a6"/>
        <w:ind w:left="6804"/>
        <w:jc w:val="right"/>
        <w:rPr>
          <w:bCs/>
          <w:sz w:val="20"/>
          <w:szCs w:val="20"/>
        </w:rPr>
      </w:pPr>
      <w:r w:rsidRPr="00755C31">
        <w:rPr>
          <w:bCs/>
          <w:sz w:val="20"/>
          <w:szCs w:val="20"/>
        </w:rPr>
        <w:t>№_______от___________20___г.</w:t>
      </w:r>
    </w:p>
    <w:p w:rsidR="00A92C3F" w:rsidRPr="00755C31" w:rsidRDefault="00A92C3F" w:rsidP="00A92C3F">
      <w:pPr>
        <w:pStyle w:val="a6"/>
        <w:ind w:left="6804"/>
        <w:jc w:val="both"/>
        <w:rPr>
          <w:bCs/>
          <w:sz w:val="20"/>
          <w:szCs w:val="20"/>
        </w:rPr>
      </w:pPr>
    </w:p>
    <w:p w:rsidR="00FE3318" w:rsidRPr="003A6964" w:rsidRDefault="00FE3318" w:rsidP="00FE3318">
      <w:pPr>
        <w:tabs>
          <w:tab w:val="left" w:pos="0"/>
        </w:tabs>
        <w:jc w:val="right"/>
        <w:rPr>
          <w:sz w:val="16"/>
          <w:szCs w:val="16"/>
        </w:rPr>
      </w:pPr>
    </w:p>
    <w:p w:rsidR="00FE3318" w:rsidRPr="00B4261E" w:rsidRDefault="00BA6985" w:rsidP="00FE3318">
      <w:pPr>
        <w:tabs>
          <w:tab w:val="left" w:pos="0"/>
        </w:tabs>
        <w:jc w:val="center"/>
        <w:rPr>
          <w:b/>
        </w:rPr>
      </w:pPr>
      <w:r>
        <w:rPr>
          <w:b/>
        </w:rPr>
        <w:t>Регламент работ и их стоимость</w:t>
      </w:r>
      <w:bookmarkStart w:id="1" w:name="_GoBack"/>
    </w:p>
    <w:bookmarkEnd w:id="1"/>
    <w:p w:rsidR="00FE3318" w:rsidRPr="003A6964" w:rsidRDefault="00FE3318" w:rsidP="00FE3318">
      <w:pPr>
        <w:tabs>
          <w:tab w:val="left" w:pos="0"/>
        </w:tabs>
        <w:ind w:right="-284"/>
        <w:jc w:val="right"/>
        <w:rPr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4134"/>
        <w:gridCol w:w="1701"/>
        <w:gridCol w:w="1445"/>
        <w:gridCol w:w="1370"/>
        <w:gridCol w:w="1438"/>
      </w:tblGrid>
      <w:tr w:rsidR="00FE3318" w:rsidRPr="00EC38C2" w:rsidTr="003F75EF">
        <w:trPr>
          <w:trHeight w:val="43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Состав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Периодичность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Стоимость, руб., в т.ч. НДС 18%</w:t>
            </w:r>
          </w:p>
        </w:tc>
      </w:tr>
      <w:tr w:rsidR="00FE3318" w:rsidRPr="00EC38C2" w:rsidTr="003F75EF">
        <w:trPr>
          <w:trHeight w:val="96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3318" w:rsidRPr="00EC38C2" w:rsidRDefault="00FE3318" w:rsidP="00AF7DC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3318" w:rsidRPr="00EC38C2" w:rsidRDefault="00FE3318" w:rsidP="00AF7DC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3318" w:rsidRPr="00EC38C2" w:rsidRDefault="00FE3318" w:rsidP="00AF7DC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2 расходомера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       3 расходомера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38C2">
              <w:rPr>
                <w:b/>
                <w:bCs/>
                <w:color w:val="000000"/>
                <w:sz w:val="20"/>
              </w:rPr>
              <w:t>УУТЭ                            4 расходомера</w:t>
            </w:r>
          </w:p>
        </w:tc>
      </w:tr>
      <w:tr w:rsidR="00FE3318" w:rsidRPr="00EC38C2" w:rsidTr="003F75E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Периодический осмотр оборудования узла учета тепловой энергии с целью контроля технического состояния.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EC38C2" w:rsidTr="003F75E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Проверка работоспособности, стабильности параметров, характеристик (в т.ч. удаленно)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Постоянно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EC38C2" w:rsidTr="003F75E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Анализ показаний узла учета тепловой энергии на объекте с целью выявления дефектов работы оборудования (в т.ч. удаленно)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Постоянно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EC38C2" w:rsidTr="003F75E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7A64C4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Проверка </w:t>
            </w:r>
            <w:r w:rsidR="00FE3318" w:rsidRPr="00B57726">
              <w:rPr>
                <w:color w:val="000000"/>
              </w:rPr>
              <w:t xml:space="preserve">сохранности пломб, исправности подходящих к </w:t>
            </w:r>
            <w:proofErr w:type="spellStart"/>
            <w:r w:rsidR="00FE3318" w:rsidRPr="00B57726">
              <w:rPr>
                <w:color w:val="000000"/>
              </w:rPr>
              <w:t>тепловычислителю</w:t>
            </w:r>
            <w:proofErr w:type="spellEnd"/>
            <w:r w:rsidR="00FE3318" w:rsidRPr="00B57726">
              <w:rPr>
                <w:color w:val="000000"/>
              </w:rPr>
              <w:t xml:space="preserve"> коммуникаций (электропроводки и сигнальных шин)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EC38C2" w:rsidTr="003F75EF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Контроль корректности передачи и анализа данных от узла учета на программно-технические средства ООО «</w:t>
            </w:r>
            <w:proofErr w:type="spellStart"/>
            <w:r w:rsidRPr="00B57726">
              <w:rPr>
                <w:color w:val="000000"/>
              </w:rPr>
              <w:t>Петербургтеплоэнерго</w:t>
            </w:r>
            <w:proofErr w:type="spellEnd"/>
            <w:r w:rsidRPr="00B57726">
              <w:rPr>
                <w:color w:val="000000"/>
              </w:rPr>
              <w:t>». При выявлении отклонений, проведение необходимых мероприятий и выдача  рекомендаций абоненту.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месяц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7D2001" w:rsidTr="003F75EF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Демонтаж-монтаж и чистка расходомеров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7D2001" w:rsidRDefault="00FE3318" w:rsidP="00AF7DCD">
            <w:pPr>
              <w:rPr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7D2001" w:rsidRDefault="00FE3318" w:rsidP="00AF7DCD">
            <w:pPr>
              <w:rPr>
                <w:color w:val="000000"/>
                <w:sz w:val="20"/>
              </w:rPr>
            </w:pPr>
          </w:p>
        </w:tc>
      </w:tr>
      <w:tr w:rsidR="00FE3318" w:rsidRPr="007D2001" w:rsidTr="003F75E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 xml:space="preserve">Наладка работы </w:t>
            </w:r>
            <w:proofErr w:type="spellStart"/>
            <w:r w:rsidRPr="00B57726">
              <w:rPr>
                <w:color w:val="000000"/>
              </w:rPr>
              <w:t>тепловычислителя</w:t>
            </w:r>
            <w:proofErr w:type="spellEnd"/>
            <w:r w:rsidRPr="00B57726">
              <w:rPr>
                <w:color w:val="000000"/>
              </w:rPr>
              <w:t xml:space="preserve"> и расходомеров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При подаче теплоносителя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7D2001" w:rsidRDefault="00FE3318" w:rsidP="00AF7DCD">
            <w:pPr>
              <w:rPr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18" w:rsidRPr="007D2001" w:rsidRDefault="00FE3318" w:rsidP="00AF7DCD">
            <w:pPr>
              <w:rPr>
                <w:color w:val="000000"/>
                <w:sz w:val="20"/>
              </w:rPr>
            </w:pPr>
          </w:p>
        </w:tc>
      </w:tr>
      <w:tr w:rsidR="00FE3318" w:rsidRPr="00EC38C2" w:rsidTr="003F75EF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rPr>
                <w:color w:val="000000"/>
              </w:rPr>
            </w:pPr>
            <w:r w:rsidRPr="00B57726">
              <w:rPr>
                <w:color w:val="000000"/>
              </w:rPr>
              <w:t>Проверка или замена уплотняющих прокладок первичных датчиков УУТЭ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center"/>
              <w:rPr>
                <w:color w:val="000000"/>
              </w:rPr>
            </w:pPr>
            <w:r w:rsidRPr="00B57726">
              <w:rPr>
                <w:color w:val="000000"/>
              </w:rPr>
              <w:t>1 раз в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18" w:rsidRPr="00EC38C2" w:rsidRDefault="00FE3318" w:rsidP="00AF7DCD">
            <w:pPr>
              <w:jc w:val="right"/>
              <w:rPr>
                <w:color w:val="000000"/>
              </w:rPr>
            </w:pPr>
          </w:p>
        </w:tc>
      </w:tr>
      <w:tr w:rsidR="00FE3318" w:rsidRPr="00EC38C2" w:rsidTr="003F75EF">
        <w:trPr>
          <w:trHeight w:val="375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b/>
                <w:bCs/>
                <w:color w:val="000000"/>
              </w:rPr>
            </w:pPr>
            <w:r w:rsidRPr="00B57726">
              <w:rPr>
                <w:b/>
                <w:bCs/>
                <w:color w:val="000000"/>
              </w:rPr>
              <w:t>Стоимость сервисного обслуживания за месяц, руб.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B57726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E3318" w:rsidRPr="00EC38C2" w:rsidTr="003F75EF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  <w:r w:rsidRPr="00EC38C2">
              <w:rPr>
                <w:b/>
                <w:bCs/>
                <w:color w:val="000000"/>
              </w:rPr>
              <w:t>в т.ч. НДС 18%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318" w:rsidRPr="00EC38C2" w:rsidRDefault="00FE3318" w:rsidP="00AF7DCD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FE3318" w:rsidRPr="00EC38C2" w:rsidRDefault="00FE3318" w:rsidP="00FE3318">
      <w:pPr>
        <w:tabs>
          <w:tab w:val="left" w:pos="0"/>
        </w:tabs>
      </w:pPr>
    </w:p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1854"/>
        <w:gridCol w:w="3689"/>
      </w:tblGrid>
      <w:tr w:rsidR="00FE3318" w:rsidRPr="0035389F" w:rsidTr="00AF7DCD">
        <w:trPr>
          <w:cantSplit/>
          <w:jc w:val="center"/>
        </w:trPr>
        <w:tc>
          <w:tcPr>
            <w:tcW w:w="4208" w:type="dxa"/>
          </w:tcPr>
          <w:p w:rsidR="00A92C3F" w:rsidRDefault="00FE3318" w:rsidP="00AF7DCD">
            <w:pPr>
              <w:ind w:right="-57"/>
            </w:pPr>
            <w:r w:rsidRPr="00EC38C2">
              <w:tab/>
            </w:r>
          </w:p>
          <w:p w:rsidR="00FE3318" w:rsidRPr="00A92C3F" w:rsidRDefault="00A92C3F" w:rsidP="00AF7DCD">
            <w:pPr>
              <w:ind w:right="-57"/>
              <w:rPr>
                <w:b/>
              </w:rPr>
            </w:pPr>
            <w:r w:rsidRPr="00A92C3F">
              <w:rPr>
                <w:b/>
              </w:rPr>
              <w:t>Заказчик:</w:t>
            </w:r>
          </w:p>
        </w:tc>
        <w:tc>
          <w:tcPr>
            <w:tcW w:w="1854" w:type="dxa"/>
          </w:tcPr>
          <w:p w:rsidR="00FE3318" w:rsidRPr="0035389F" w:rsidRDefault="00FE3318" w:rsidP="00AF7DCD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A92C3F" w:rsidRDefault="00A92C3F" w:rsidP="00AF7DCD">
            <w:pPr>
              <w:rPr>
                <w:b/>
                <w:i/>
              </w:rPr>
            </w:pPr>
          </w:p>
          <w:p w:rsidR="00FE3318" w:rsidRPr="00A92C3F" w:rsidRDefault="00A92C3F" w:rsidP="00AF7DCD">
            <w:pPr>
              <w:rPr>
                <w:b/>
              </w:rPr>
            </w:pPr>
            <w:r w:rsidRPr="00A92C3F">
              <w:rPr>
                <w:b/>
              </w:rPr>
              <w:t>Исполнитель:</w:t>
            </w:r>
          </w:p>
        </w:tc>
      </w:tr>
      <w:tr w:rsidR="00FE3318" w:rsidRPr="0035389F" w:rsidTr="00AF7DCD">
        <w:trPr>
          <w:cantSplit/>
          <w:jc w:val="center"/>
        </w:trPr>
        <w:tc>
          <w:tcPr>
            <w:tcW w:w="4208" w:type="dxa"/>
          </w:tcPr>
          <w:p w:rsidR="00FE3318" w:rsidRPr="0035389F" w:rsidRDefault="00FE3318" w:rsidP="00AF7DCD">
            <w:r w:rsidRPr="0035389F">
              <w:t>Генеральный директор</w:t>
            </w:r>
          </w:p>
          <w:p w:rsidR="00FE3318" w:rsidRPr="00605C33" w:rsidRDefault="00FE3318" w:rsidP="00AF7DCD">
            <w:r w:rsidRPr="00605C33">
              <w:rPr>
                <w:bCs/>
              </w:rPr>
              <w:t>ООО «ЖКС г. Петродворца»</w:t>
            </w:r>
          </w:p>
        </w:tc>
        <w:tc>
          <w:tcPr>
            <w:tcW w:w="1854" w:type="dxa"/>
          </w:tcPr>
          <w:p w:rsidR="00FE3318" w:rsidRPr="0035389F" w:rsidRDefault="00FE3318" w:rsidP="00AF7DCD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FE3318" w:rsidRPr="0035389F" w:rsidRDefault="00FE3318" w:rsidP="00AF7DCD"/>
        </w:tc>
      </w:tr>
      <w:tr w:rsidR="00FE3318" w:rsidRPr="0035389F" w:rsidTr="00AF7DCD">
        <w:trPr>
          <w:cantSplit/>
          <w:jc w:val="center"/>
        </w:trPr>
        <w:tc>
          <w:tcPr>
            <w:tcW w:w="4208" w:type="dxa"/>
          </w:tcPr>
          <w:p w:rsidR="00FE3318" w:rsidRPr="0035389F" w:rsidRDefault="00FE3318" w:rsidP="00AF7DCD"/>
        </w:tc>
        <w:tc>
          <w:tcPr>
            <w:tcW w:w="1854" w:type="dxa"/>
          </w:tcPr>
          <w:p w:rsidR="00FE3318" w:rsidRPr="0035389F" w:rsidRDefault="00FE3318" w:rsidP="00AF7DCD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FE3318" w:rsidRPr="0035389F" w:rsidRDefault="00FE3318" w:rsidP="00AF7DCD"/>
        </w:tc>
      </w:tr>
      <w:tr w:rsidR="00FE3318" w:rsidRPr="0035389F" w:rsidTr="00AF7DCD">
        <w:trPr>
          <w:cantSplit/>
          <w:jc w:val="center"/>
        </w:trPr>
        <w:tc>
          <w:tcPr>
            <w:tcW w:w="4208" w:type="dxa"/>
          </w:tcPr>
          <w:p w:rsidR="00FE3318" w:rsidRPr="0035389F" w:rsidRDefault="00FE3318" w:rsidP="00AF7DCD">
            <w:r w:rsidRPr="0035389F">
              <w:t xml:space="preserve">_________________ </w:t>
            </w:r>
            <w:r w:rsidR="00A92C3F">
              <w:t>/</w:t>
            </w:r>
            <w:r w:rsidRPr="0035389F">
              <w:rPr>
                <w:sz w:val="22"/>
                <w:szCs w:val="22"/>
              </w:rPr>
              <w:t>А.И. Сорокин</w:t>
            </w:r>
            <w:r w:rsidR="00A92C3F">
              <w:rPr>
                <w:sz w:val="22"/>
                <w:szCs w:val="22"/>
              </w:rPr>
              <w:t>/</w:t>
            </w:r>
          </w:p>
        </w:tc>
        <w:tc>
          <w:tcPr>
            <w:tcW w:w="1854" w:type="dxa"/>
          </w:tcPr>
          <w:p w:rsidR="00FE3318" w:rsidRPr="0035389F" w:rsidRDefault="00FE3318" w:rsidP="00AF7DCD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FE3318" w:rsidRPr="0035389F" w:rsidRDefault="00FE3318" w:rsidP="00FE3318">
            <w:r w:rsidRPr="0035389F">
              <w:t>_____________</w:t>
            </w:r>
            <w:r w:rsidR="00A92C3F">
              <w:t>/</w:t>
            </w:r>
            <w:r w:rsidRPr="0035389F">
              <w:t xml:space="preserve"> </w:t>
            </w:r>
            <w:r w:rsidR="00A92C3F">
              <w:t xml:space="preserve">                        / </w:t>
            </w:r>
          </w:p>
        </w:tc>
      </w:tr>
      <w:tr w:rsidR="00FE3318" w:rsidRPr="00EC38C2" w:rsidTr="00AF7DCD">
        <w:trPr>
          <w:cantSplit/>
          <w:jc w:val="center"/>
        </w:trPr>
        <w:tc>
          <w:tcPr>
            <w:tcW w:w="4208" w:type="dxa"/>
          </w:tcPr>
          <w:p w:rsidR="00FE3318" w:rsidRPr="0035389F" w:rsidRDefault="00FE3318" w:rsidP="00AF7DCD">
            <w:r w:rsidRPr="0035389F">
              <w:t>М.П.</w:t>
            </w:r>
          </w:p>
        </w:tc>
        <w:tc>
          <w:tcPr>
            <w:tcW w:w="1854" w:type="dxa"/>
          </w:tcPr>
          <w:p w:rsidR="00FE3318" w:rsidRPr="0035389F" w:rsidRDefault="00FE3318" w:rsidP="00AF7DCD">
            <w:pPr>
              <w:tabs>
                <w:tab w:val="left" w:pos="0"/>
              </w:tabs>
            </w:pPr>
          </w:p>
        </w:tc>
        <w:tc>
          <w:tcPr>
            <w:tcW w:w="3689" w:type="dxa"/>
          </w:tcPr>
          <w:p w:rsidR="00FE3318" w:rsidRPr="00EC38C2" w:rsidRDefault="00FE3318" w:rsidP="00AF7DCD">
            <w:r w:rsidRPr="0035389F">
              <w:t>М.П.</w:t>
            </w:r>
          </w:p>
        </w:tc>
      </w:tr>
    </w:tbl>
    <w:p w:rsidR="001106D6" w:rsidRDefault="001106D6" w:rsidP="00E473BE">
      <w:pPr>
        <w:pStyle w:val="a6"/>
        <w:ind w:left="7080"/>
      </w:pPr>
    </w:p>
    <w:p w:rsidR="001106D6" w:rsidRDefault="001106D6" w:rsidP="00E473BE">
      <w:pPr>
        <w:pStyle w:val="a6"/>
        <w:ind w:left="7080"/>
      </w:pPr>
    </w:p>
    <w:p w:rsidR="001106D6" w:rsidRDefault="001106D6" w:rsidP="00E473BE">
      <w:pPr>
        <w:pStyle w:val="a6"/>
        <w:ind w:left="7080"/>
      </w:pPr>
    </w:p>
    <w:p w:rsidR="001106D6" w:rsidRDefault="001106D6" w:rsidP="00E473BE">
      <w:pPr>
        <w:pStyle w:val="a6"/>
        <w:ind w:left="7080"/>
      </w:pPr>
    </w:p>
    <w:p w:rsidR="00857C56" w:rsidRDefault="00857C56" w:rsidP="00E473BE">
      <w:pPr>
        <w:pStyle w:val="a6"/>
        <w:ind w:left="7080"/>
      </w:pPr>
    </w:p>
    <w:sectPr w:rsidR="00857C56" w:rsidSect="009B3F02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D0F"/>
    <w:multiLevelType w:val="hybridMultilevel"/>
    <w:tmpl w:val="BD7E11CE"/>
    <w:lvl w:ilvl="0" w:tplc="BD202A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D2ABC"/>
    <w:multiLevelType w:val="multilevel"/>
    <w:tmpl w:val="A49CA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12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5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080"/>
      </w:pPr>
      <w:rPr>
        <w:rFonts w:hint="default"/>
      </w:rPr>
    </w:lvl>
  </w:abstractNum>
  <w:abstractNum w:abstractNumId="2">
    <w:nsid w:val="202E3351"/>
    <w:multiLevelType w:val="hybridMultilevel"/>
    <w:tmpl w:val="E6E6B478"/>
    <w:lvl w:ilvl="0" w:tplc="EE525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E7F91"/>
    <w:multiLevelType w:val="multilevel"/>
    <w:tmpl w:val="620841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2A19"/>
    <w:multiLevelType w:val="hybridMultilevel"/>
    <w:tmpl w:val="807A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29A4"/>
    <w:multiLevelType w:val="hybridMultilevel"/>
    <w:tmpl w:val="ABAA21A6"/>
    <w:lvl w:ilvl="0" w:tplc="33C6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B1F"/>
    <w:multiLevelType w:val="multilevel"/>
    <w:tmpl w:val="BFA0EE9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8">
    <w:nsid w:val="72B30BF7"/>
    <w:multiLevelType w:val="hybridMultilevel"/>
    <w:tmpl w:val="098EDE92"/>
    <w:lvl w:ilvl="0" w:tplc="CE9E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C3646"/>
    <w:multiLevelType w:val="hybridMultilevel"/>
    <w:tmpl w:val="FA4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1"/>
    <w:rsid w:val="00006979"/>
    <w:rsid w:val="00012761"/>
    <w:rsid w:val="00017FB4"/>
    <w:rsid w:val="0003268A"/>
    <w:rsid w:val="00045A71"/>
    <w:rsid w:val="000462E5"/>
    <w:rsid w:val="000524BC"/>
    <w:rsid w:val="00055DA8"/>
    <w:rsid w:val="00056D8F"/>
    <w:rsid w:val="00061C78"/>
    <w:rsid w:val="0006567A"/>
    <w:rsid w:val="00065E38"/>
    <w:rsid w:val="00067A6E"/>
    <w:rsid w:val="000717BC"/>
    <w:rsid w:val="00074D42"/>
    <w:rsid w:val="000769EF"/>
    <w:rsid w:val="00082891"/>
    <w:rsid w:val="00086BB5"/>
    <w:rsid w:val="00093DF0"/>
    <w:rsid w:val="0009783F"/>
    <w:rsid w:val="000A1F02"/>
    <w:rsid w:val="000A1FBE"/>
    <w:rsid w:val="000D0E75"/>
    <w:rsid w:val="000D2E8D"/>
    <w:rsid w:val="000D62BA"/>
    <w:rsid w:val="001040ED"/>
    <w:rsid w:val="001042F6"/>
    <w:rsid w:val="00104323"/>
    <w:rsid w:val="0010479D"/>
    <w:rsid w:val="00106F3C"/>
    <w:rsid w:val="001106D6"/>
    <w:rsid w:val="00112F62"/>
    <w:rsid w:val="001170D9"/>
    <w:rsid w:val="00130F29"/>
    <w:rsid w:val="00150DCE"/>
    <w:rsid w:val="0015434D"/>
    <w:rsid w:val="00154549"/>
    <w:rsid w:val="00156014"/>
    <w:rsid w:val="00186E71"/>
    <w:rsid w:val="00195EB7"/>
    <w:rsid w:val="001A3725"/>
    <w:rsid w:val="001A4E97"/>
    <w:rsid w:val="001B46A1"/>
    <w:rsid w:val="001D2695"/>
    <w:rsid w:val="001D291B"/>
    <w:rsid w:val="001D48E9"/>
    <w:rsid w:val="001E12EC"/>
    <w:rsid w:val="001E2CA7"/>
    <w:rsid w:val="001E63AF"/>
    <w:rsid w:val="001E7E80"/>
    <w:rsid w:val="001F099A"/>
    <w:rsid w:val="001F5CCA"/>
    <w:rsid w:val="0020651C"/>
    <w:rsid w:val="0021174C"/>
    <w:rsid w:val="00213BB7"/>
    <w:rsid w:val="002168E9"/>
    <w:rsid w:val="0022576F"/>
    <w:rsid w:val="00227127"/>
    <w:rsid w:val="00237465"/>
    <w:rsid w:val="00252322"/>
    <w:rsid w:val="00253613"/>
    <w:rsid w:val="00254052"/>
    <w:rsid w:val="00262784"/>
    <w:rsid w:val="00265BE0"/>
    <w:rsid w:val="00271A90"/>
    <w:rsid w:val="00274F5A"/>
    <w:rsid w:val="00280DC9"/>
    <w:rsid w:val="00291885"/>
    <w:rsid w:val="002A0D72"/>
    <w:rsid w:val="002A275B"/>
    <w:rsid w:val="002B147E"/>
    <w:rsid w:val="002C68C7"/>
    <w:rsid w:val="002F0299"/>
    <w:rsid w:val="0030084A"/>
    <w:rsid w:val="00300CFF"/>
    <w:rsid w:val="00304353"/>
    <w:rsid w:val="00307DD8"/>
    <w:rsid w:val="003116BF"/>
    <w:rsid w:val="003154EA"/>
    <w:rsid w:val="003166D6"/>
    <w:rsid w:val="00342862"/>
    <w:rsid w:val="00343F5A"/>
    <w:rsid w:val="003559D3"/>
    <w:rsid w:val="00356358"/>
    <w:rsid w:val="003617A5"/>
    <w:rsid w:val="00363A92"/>
    <w:rsid w:val="00374B6F"/>
    <w:rsid w:val="0038015D"/>
    <w:rsid w:val="0038044A"/>
    <w:rsid w:val="0039324E"/>
    <w:rsid w:val="003A42C0"/>
    <w:rsid w:val="003A4F4A"/>
    <w:rsid w:val="003A62C4"/>
    <w:rsid w:val="003B09F0"/>
    <w:rsid w:val="003B2D7B"/>
    <w:rsid w:val="003B39C3"/>
    <w:rsid w:val="003B532E"/>
    <w:rsid w:val="003C3ACF"/>
    <w:rsid w:val="003C6FBD"/>
    <w:rsid w:val="003D03EF"/>
    <w:rsid w:val="003D251F"/>
    <w:rsid w:val="003E4419"/>
    <w:rsid w:val="003F15EB"/>
    <w:rsid w:val="003F75EF"/>
    <w:rsid w:val="00400E4D"/>
    <w:rsid w:val="00401419"/>
    <w:rsid w:val="004212D2"/>
    <w:rsid w:val="004218E4"/>
    <w:rsid w:val="00422E39"/>
    <w:rsid w:val="00425774"/>
    <w:rsid w:val="0042728B"/>
    <w:rsid w:val="004315F2"/>
    <w:rsid w:val="004357C4"/>
    <w:rsid w:val="00440FD4"/>
    <w:rsid w:val="00447C11"/>
    <w:rsid w:val="0045699F"/>
    <w:rsid w:val="004635EE"/>
    <w:rsid w:val="00474668"/>
    <w:rsid w:val="00480234"/>
    <w:rsid w:val="00480BAA"/>
    <w:rsid w:val="004957FE"/>
    <w:rsid w:val="004A220F"/>
    <w:rsid w:val="004A4AC0"/>
    <w:rsid w:val="004B7B1D"/>
    <w:rsid w:val="004D19DE"/>
    <w:rsid w:val="004D5A22"/>
    <w:rsid w:val="004F0582"/>
    <w:rsid w:val="004F0BBE"/>
    <w:rsid w:val="004F2B78"/>
    <w:rsid w:val="00525DDD"/>
    <w:rsid w:val="005268C0"/>
    <w:rsid w:val="00526D3C"/>
    <w:rsid w:val="00547F8D"/>
    <w:rsid w:val="005529F6"/>
    <w:rsid w:val="00553F0B"/>
    <w:rsid w:val="0056468B"/>
    <w:rsid w:val="00576223"/>
    <w:rsid w:val="00576DD8"/>
    <w:rsid w:val="005846E9"/>
    <w:rsid w:val="0058624C"/>
    <w:rsid w:val="00586920"/>
    <w:rsid w:val="00587D88"/>
    <w:rsid w:val="0059082E"/>
    <w:rsid w:val="0059795B"/>
    <w:rsid w:val="005A6522"/>
    <w:rsid w:val="005A6527"/>
    <w:rsid w:val="005B62EE"/>
    <w:rsid w:val="005C1D1A"/>
    <w:rsid w:val="005C4DFD"/>
    <w:rsid w:val="005C5059"/>
    <w:rsid w:val="005C5873"/>
    <w:rsid w:val="005C77CC"/>
    <w:rsid w:val="005E6F8A"/>
    <w:rsid w:val="005F3E63"/>
    <w:rsid w:val="00614B3E"/>
    <w:rsid w:val="00620C66"/>
    <w:rsid w:val="00623B09"/>
    <w:rsid w:val="00625042"/>
    <w:rsid w:val="00625A4C"/>
    <w:rsid w:val="006274A0"/>
    <w:rsid w:val="00633522"/>
    <w:rsid w:val="00633D40"/>
    <w:rsid w:val="00633EE3"/>
    <w:rsid w:val="0063418B"/>
    <w:rsid w:val="00644A29"/>
    <w:rsid w:val="00646A95"/>
    <w:rsid w:val="006501C3"/>
    <w:rsid w:val="00671CF4"/>
    <w:rsid w:val="006747AD"/>
    <w:rsid w:val="00676EEC"/>
    <w:rsid w:val="006838AB"/>
    <w:rsid w:val="006C1CDE"/>
    <w:rsid w:val="006D03C2"/>
    <w:rsid w:val="006D2164"/>
    <w:rsid w:val="006E12FC"/>
    <w:rsid w:val="006E4CD5"/>
    <w:rsid w:val="006E573B"/>
    <w:rsid w:val="006E6979"/>
    <w:rsid w:val="006E7974"/>
    <w:rsid w:val="006F513A"/>
    <w:rsid w:val="006F6C1D"/>
    <w:rsid w:val="00712F0B"/>
    <w:rsid w:val="00715C6E"/>
    <w:rsid w:val="007161D8"/>
    <w:rsid w:val="00717590"/>
    <w:rsid w:val="00730ECF"/>
    <w:rsid w:val="007321B7"/>
    <w:rsid w:val="007365B4"/>
    <w:rsid w:val="00743AEB"/>
    <w:rsid w:val="007464FA"/>
    <w:rsid w:val="00753611"/>
    <w:rsid w:val="00755C31"/>
    <w:rsid w:val="0075666A"/>
    <w:rsid w:val="00757F79"/>
    <w:rsid w:val="00763D41"/>
    <w:rsid w:val="00777753"/>
    <w:rsid w:val="007802D4"/>
    <w:rsid w:val="0079318C"/>
    <w:rsid w:val="007A64C4"/>
    <w:rsid w:val="007C285A"/>
    <w:rsid w:val="007D4059"/>
    <w:rsid w:val="007E3622"/>
    <w:rsid w:val="007E6B45"/>
    <w:rsid w:val="007F606C"/>
    <w:rsid w:val="00802B6A"/>
    <w:rsid w:val="00805BE2"/>
    <w:rsid w:val="00805E8D"/>
    <w:rsid w:val="00811520"/>
    <w:rsid w:val="00812628"/>
    <w:rsid w:val="008149EB"/>
    <w:rsid w:val="00814BBB"/>
    <w:rsid w:val="0081616F"/>
    <w:rsid w:val="0082243F"/>
    <w:rsid w:val="008418BA"/>
    <w:rsid w:val="00853C64"/>
    <w:rsid w:val="0085772C"/>
    <w:rsid w:val="00857C56"/>
    <w:rsid w:val="00862870"/>
    <w:rsid w:val="008632AF"/>
    <w:rsid w:val="00867685"/>
    <w:rsid w:val="00893BB0"/>
    <w:rsid w:val="008956AD"/>
    <w:rsid w:val="008A38BC"/>
    <w:rsid w:val="008A7D12"/>
    <w:rsid w:val="008B6393"/>
    <w:rsid w:val="008B7A2E"/>
    <w:rsid w:val="008C5B52"/>
    <w:rsid w:val="00905792"/>
    <w:rsid w:val="0090606B"/>
    <w:rsid w:val="00923731"/>
    <w:rsid w:val="009326B9"/>
    <w:rsid w:val="00936F92"/>
    <w:rsid w:val="00944236"/>
    <w:rsid w:val="00945B7A"/>
    <w:rsid w:val="00947D07"/>
    <w:rsid w:val="00974E56"/>
    <w:rsid w:val="00975A8E"/>
    <w:rsid w:val="0099004D"/>
    <w:rsid w:val="00996ED5"/>
    <w:rsid w:val="009A41F9"/>
    <w:rsid w:val="009A657C"/>
    <w:rsid w:val="009B0048"/>
    <w:rsid w:val="009B32AC"/>
    <w:rsid w:val="009B3F02"/>
    <w:rsid w:val="009C21BD"/>
    <w:rsid w:val="009D313C"/>
    <w:rsid w:val="009D3BE8"/>
    <w:rsid w:val="009D4F38"/>
    <w:rsid w:val="009D5C7A"/>
    <w:rsid w:val="009F0259"/>
    <w:rsid w:val="009F5409"/>
    <w:rsid w:val="00A01366"/>
    <w:rsid w:val="00A02811"/>
    <w:rsid w:val="00A02DC7"/>
    <w:rsid w:val="00A06169"/>
    <w:rsid w:val="00A12C13"/>
    <w:rsid w:val="00A25A4A"/>
    <w:rsid w:val="00A27248"/>
    <w:rsid w:val="00A36788"/>
    <w:rsid w:val="00A371AF"/>
    <w:rsid w:val="00A3762B"/>
    <w:rsid w:val="00A40F9D"/>
    <w:rsid w:val="00A42A21"/>
    <w:rsid w:val="00A5135D"/>
    <w:rsid w:val="00A54E67"/>
    <w:rsid w:val="00A6050C"/>
    <w:rsid w:val="00A6210C"/>
    <w:rsid w:val="00A71E0C"/>
    <w:rsid w:val="00A92C3F"/>
    <w:rsid w:val="00A94282"/>
    <w:rsid w:val="00A9443B"/>
    <w:rsid w:val="00A97B9D"/>
    <w:rsid w:val="00AA42FE"/>
    <w:rsid w:val="00AA5535"/>
    <w:rsid w:val="00AC7A70"/>
    <w:rsid w:val="00AD515A"/>
    <w:rsid w:val="00AF3A15"/>
    <w:rsid w:val="00AF7DCD"/>
    <w:rsid w:val="00B01FAF"/>
    <w:rsid w:val="00B03269"/>
    <w:rsid w:val="00B03E19"/>
    <w:rsid w:val="00B07854"/>
    <w:rsid w:val="00B26BA9"/>
    <w:rsid w:val="00B27BAC"/>
    <w:rsid w:val="00B31448"/>
    <w:rsid w:val="00B32D06"/>
    <w:rsid w:val="00B4118B"/>
    <w:rsid w:val="00B57726"/>
    <w:rsid w:val="00B61074"/>
    <w:rsid w:val="00B647F3"/>
    <w:rsid w:val="00B742FF"/>
    <w:rsid w:val="00B757A2"/>
    <w:rsid w:val="00B93603"/>
    <w:rsid w:val="00B95794"/>
    <w:rsid w:val="00B97F94"/>
    <w:rsid w:val="00BA1337"/>
    <w:rsid w:val="00BA6985"/>
    <w:rsid w:val="00BC068A"/>
    <w:rsid w:val="00BC089F"/>
    <w:rsid w:val="00BC2D24"/>
    <w:rsid w:val="00BD3234"/>
    <w:rsid w:val="00BE26DA"/>
    <w:rsid w:val="00BE398C"/>
    <w:rsid w:val="00BE6DFD"/>
    <w:rsid w:val="00BF4E06"/>
    <w:rsid w:val="00BF581E"/>
    <w:rsid w:val="00C11757"/>
    <w:rsid w:val="00C245C0"/>
    <w:rsid w:val="00C27CBA"/>
    <w:rsid w:val="00C3032F"/>
    <w:rsid w:val="00C359FE"/>
    <w:rsid w:val="00C365B6"/>
    <w:rsid w:val="00C41DD9"/>
    <w:rsid w:val="00C472CA"/>
    <w:rsid w:val="00C61F33"/>
    <w:rsid w:val="00C65314"/>
    <w:rsid w:val="00C662C0"/>
    <w:rsid w:val="00C72776"/>
    <w:rsid w:val="00C847E5"/>
    <w:rsid w:val="00C9587E"/>
    <w:rsid w:val="00C96BC3"/>
    <w:rsid w:val="00CA2FE5"/>
    <w:rsid w:val="00CA36D6"/>
    <w:rsid w:val="00CB7CCF"/>
    <w:rsid w:val="00CD15E3"/>
    <w:rsid w:val="00CD6465"/>
    <w:rsid w:val="00CE1DB9"/>
    <w:rsid w:val="00CE5617"/>
    <w:rsid w:val="00D005BD"/>
    <w:rsid w:val="00D07F8F"/>
    <w:rsid w:val="00D2489F"/>
    <w:rsid w:val="00D30E32"/>
    <w:rsid w:val="00D361EB"/>
    <w:rsid w:val="00D431FB"/>
    <w:rsid w:val="00D432CD"/>
    <w:rsid w:val="00D47418"/>
    <w:rsid w:val="00D56193"/>
    <w:rsid w:val="00D60C3C"/>
    <w:rsid w:val="00D6121D"/>
    <w:rsid w:val="00D6327F"/>
    <w:rsid w:val="00D674DF"/>
    <w:rsid w:val="00D72749"/>
    <w:rsid w:val="00D72950"/>
    <w:rsid w:val="00D81C15"/>
    <w:rsid w:val="00D86089"/>
    <w:rsid w:val="00D91E9D"/>
    <w:rsid w:val="00D95DE9"/>
    <w:rsid w:val="00D9792E"/>
    <w:rsid w:val="00DA1634"/>
    <w:rsid w:val="00DA4E07"/>
    <w:rsid w:val="00DB2A03"/>
    <w:rsid w:val="00DC2D4C"/>
    <w:rsid w:val="00DD4ED5"/>
    <w:rsid w:val="00DD595E"/>
    <w:rsid w:val="00DF2216"/>
    <w:rsid w:val="00E2084D"/>
    <w:rsid w:val="00E3025E"/>
    <w:rsid w:val="00E323C4"/>
    <w:rsid w:val="00E4107C"/>
    <w:rsid w:val="00E414C5"/>
    <w:rsid w:val="00E473BE"/>
    <w:rsid w:val="00E54511"/>
    <w:rsid w:val="00E57E29"/>
    <w:rsid w:val="00E57F47"/>
    <w:rsid w:val="00E63635"/>
    <w:rsid w:val="00E84CAE"/>
    <w:rsid w:val="00E8567C"/>
    <w:rsid w:val="00E9102A"/>
    <w:rsid w:val="00EA03BA"/>
    <w:rsid w:val="00EA7A7C"/>
    <w:rsid w:val="00EB0D85"/>
    <w:rsid w:val="00EB7673"/>
    <w:rsid w:val="00EC25C8"/>
    <w:rsid w:val="00EF0EBD"/>
    <w:rsid w:val="00EF262E"/>
    <w:rsid w:val="00EF3696"/>
    <w:rsid w:val="00EF5DA6"/>
    <w:rsid w:val="00EF7B97"/>
    <w:rsid w:val="00F046C9"/>
    <w:rsid w:val="00F057A1"/>
    <w:rsid w:val="00F0710C"/>
    <w:rsid w:val="00F1083E"/>
    <w:rsid w:val="00F239EC"/>
    <w:rsid w:val="00F24331"/>
    <w:rsid w:val="00F30D21"/>
    <w:rsid w:val="00F42F52"/>
    <w:rsid w:val="00F538AB"/>
    <w:rsid w:val="00F544F5"/>
    <w:rsid w:val="00F65814"/>
    <w:rsid w:val="00F66CB3"/>
    <w:rsid w:val="00F71E38"/>
    <w:rsid w:val="00F72F8E"/>
    <w:rsid w:val="00F84C90"/>
    <w:rsid w:val="00F9003B"/>
    <w:rsid w:val="00F923A8"/>
    <w:rsid w:val="00F9504B"/>
    <w:rsid w:val="00FA08E9"/>
    <w:rsid w:val="00FB329A"/>
    <w:rsid w:val="00FB6322"/>
    <w:rsid w:val="00FC32F8"/>
    <w:rsid w:val="00FC3EA9"/>
    <w:rsid w:val="00FD0288"/>
    <w:rsid w:val="00FE3318"/>
    <w:rsid w:val="00FF01F2"/>
    <w:rsid w:val="00FF4954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891DAB-23A6-4333-99B6-03E3385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27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1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uiPriority w:val="99"/>
    <w:rsid w:val="00012761"/>
    <w:rPr>
      <w:rFonts w:cs="Times New Roman"/>
      <w:color w:val="0000FF"/>
      <w:u w:val="single"/>
    </w:rPr>
  </w:style>
  <w:style w:type="paragraph" w:customStyle="1" w:styleId="ConsNonformat">
    <w:name w:val="ConsNonformat"/>
    <w:link w:val="ConsNonformat0"/>
    <w:rsid w:val="0001276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127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12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веб) Знак Знак,Обычный (Web) Знак Знак Знак,Обычный (Web)"/>
    <w:basedOn w:val="a"/>
    <w:link w:val="a5"/>
    <w:rsid w:val="00012761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веб) Знак Знак Знак,Обычный (Web) Знак Знак Знак Знак,Обычный (Web) Знак"/>
    <w:link w:val="a4"/>
    <w:locked/>
    <w:rsid w:val="0001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127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çàãîëîâîê 7"/>
    <w:basedOn w:val="a"/>
    <w:next w:val="a"/>
    <w:rsid w:val="00012761"/>
    <w:pPr>
      <w:keepNext/>
      <w:suppressAutoHyphens/>
      <w:spacing w:before="12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01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012761"/>
    <w:pPr>
      <w:ind w:left="720"/>
      <w:contextualSpacing/>
    </w:pPr>
  </w:style>
  <w:style w:type="paragraph" w:styleId="HTML">
    <w:name w:val="HTML Preformatted"/>
    <w:basedOn w:val="a"/>
    <w:link w:val="HTML0"/>
    <w:rsid w:val="0001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7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ункт"/>
    <w:basedOn w:val="a"/>
    <w:rsid w:val="00012761"/>
    <w:pPr>
      <w:tabs>
        <w:tab w:val="num" w:pos="1980"/>
      </w:tabs>
      <w:ind w:left="1404" w:hanging="504"/>
      <w:jc w:val="both"/>
    </w:pPr>
    <w:rPr>
      <w:rFonts w:eastAsia="Calibri"/>
      <w:szCs w:val="28"/>
    </w:rPr>
  </w:style>
  <w:style w:type="paragraph" w:customStyle="1" w:styleId="1">
    <w:name w:val="Знак1"/>
    <w:basedOn w:val="a"/>
    <w:next w:val="2"/>
    <w:autoRedefine/>
    <w:rsid w:val="00012761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rmal">
    <w:name w:val="ConsPlusNormal"/>
    <w:uiPriority w:val="99"/>
    <w:rsid w:val="0001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7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276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10"/>
    <w:semiHidden/>
    <w:unhideWhenUsed/>
    <w:rsid w:val="00B31448"/>
    <w:rPr>
      <w:sz w:val="20"/>
      <w:szCs w:val="20"/>
    </w:rPr>
  </w:style>
  <w:style w:type="character" w:customStyle="1" w:styleId="10">
    <w:name w:val="Текст сноски Знак1"/>
    <w:link w:val="ad"/>
    <w:semiHidden/>
    <w:locked/>
    <w:rsid w:val="00B31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31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3144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31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31448"/>
    <w:pPr>
      <w:spacing w:line="360" w:lineRule="auto"/>
    </w:pPr>
    <w:rPr>
      <w:szCs w:val="20"/>
    </w:rPr>
  </w:style>
  <w:style w:type="character" w:styleId="af1">
    <w:name w:val="Emphasis"/>
    <w:qFormat/>
    <w:rsid w:val="00E473BE"/>
    <w:rPr>
      <w:i/>
      <w:iCs/>
    </w:rPr>
  </w:style>
  <w:style w:type="paragraph" w:styleId="af2">
    <w:name w:val="annotation text"/>
    <w:basedOn w:val="a"/>
    <w:link w:val="af3"/>
    <w:semiHidden/>
    <w:rsid w:val="00480BAA"/>
    <w:pPr>
      <w:ind w:right="-567" w:firstLine="851"/>
      <w:jc w:val="both"/>
    </w:pPr>
    <w:rPr>
      <w:rFonts w:ascii="Arial" w:hAnsi="Arial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80BA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_petergof@mail.ru" TargetMode="External"/><Relationship Id="rId13" Type="http://schemas.openxmlformats.org/officeDocument/2006/relationships/hyperlink" Target="http://www.jks-petergof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osZ\AppData\Roaming\Microsoft\Word\www.zakupki.gov.ru" TargetMode="External"/><Relationship Id="rId12" Type="http://schemas.openxmlformats.org/officeDocument/2006/relationships/hyperlink" Target="file:///C:\Users\gosZ\AppData\Roaming\Microsoft\Word\jks_petergof@mail.ru" TargetMode="External"/><Relationship Id="rId17" Type="http://schemas.openxmlformats.org/officeDocument/2006/relationships/hyperlink" Target="mailto:jks_petergof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ks-petergof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jks-petergo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ks" TargetMode="External"/><Relationship Id="rId14" Type="http://schemas.openxmlformats.org/officeDocument/2006/relationships/hyperlink" Target="http://www.jks-peterg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1125-B5C4-4538-8E73-3D03F63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33</Pages>
  <Words>10970</Words>
  <Characters>62530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90</cp:revision>
  <cp:lastPrinted>2014-07-23T05:33:00Z</cp:lastPrinted>
  <dcterms:created xsi:type="dcterms:W3CDTF">2014-07-22T04:59:00Z</dcterms:created>
  <dcterms:modified xsi:type="dcterms:W3CDTF">2014-07-23T08:36:00Z</dcterms:modified>
</cp:coreProperties>
</file>